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298" w14:textId="77777777" w:rsidR="0031534C" w:rsidRDefault="0031534C" w:rsidP="0031534C">
      <w:pPr>
        <w:pStyle w:val="awsTitel"/>
        <w:spacing w:line="540" w:lineRule="exact"/>
        <w:rPr>
          <w:rStyle w:val="normal"/>
          <w:rFonts w:ascii="Arial" w:hAnsi="Arial"/>
          <w:shd w:val="clear" w:color="auto" w:fill="FFFFFF"/>
        </w:rPr>
      </w:pPr>
      <w:proofErr w:type="spellStart"/>
      <w:r w:rsidRPr="0031534C">
        <w:rPr>
          <w:rStyle w:val="bold"/>
          <w:shd w:val="clear" w:color="auto" w:fill="FFFFFF"/>
        </w:rPr>
        <w:t>aws</w:t>
      </w:r>
      <w:proofErr w:type="spellEnd"/>
      <w:r w:rsidRPr="0031534C">
        <w:rPr>
          <w:rFonts w:ascii="Arial" w:hAnsi="Arial"/>
          <w:shd w:val="clear" w:color="auto" w:fill="FFFFFF"/>
        </w:rPr>
        <w:t> </w:t>
      </w:r>
      <w:r w:rsidRPr="0031534C">
        <w:rPr>
          <w:rStyle w:val="normal"/>
          <w:rFonts w:ascii="Arial" w:hAnsi="Arial"/>
          <w:shd w:val="clear" w:color="auto" w:fill="FFFFFF"/>
        </w:rPr>
        <w:t>Impulsprogramm für den österreichischen Wissens- und Technologietransfer</w:t>
      </w:r>
    </w:p>
    <w:p w14:paraId="19D12EA1" w14:textId="77777777" w:rsidR="0031534C" w:rsidRDefault="007409D1" w:rsidP="0031534C">
      <w:pPr>
        <w:pStyle w:val="awsTitel"/>
        <w:spacing w:line="540" w:lineRule="exact"/>
        <w:rPr>
          <w:rFonts w:ascii="Arial" w:hAnsi="Arial"/>
          <w:sz w:val="36"/>
          <w:szCs w:val="36"/>
          <w:lang w:val="de-DE"/>
        </w:rPr>
      </w:pPr>
      <w:r w:rsidRPr="0031534C">
        <w:rPr>
          <w:rFonts w:ascii="Arial" w:hAnsi="Arial"/>
          <w:sz w:val="36"/>
          <w:szCs w:val="36"/>
          <w:lang w:val="de-DE"/>
        </w:rPr>
        <w:t xml:space="preserve">Spezielle Kondition: </w:t>
      </w:r>
      <w:r w:rsidR="00EC1509" w:rsidRPr="0031534C">
        <w:rPr>
          <w:rFonts w:ascii="Arial" w:hAnsi="Arial"/>
          <w:sz w:val="36"/>
          <w:szCs w:val="36"/>
          <w:lang w:val="de-DE"/>
        </w:rPr>
        <w:t>P</w:t>
      </w:r>
      <w:r w:rsidR="001C4522" w:rsidRPr="0031534C">
        <w:rPr>
          <w:rFonts w:ascii="Arial" w:hAnsi="Arial"/>
          <w:sz w:val="36"/>
          <w:szCs w:val="36"/>
          <w:lang w:val="de-DE"/>
        </w:rPr>
        <w:t xml:space="preserve">rototypenförderung für </w:t>
      </w:r>
    </w:p>
    <w:p w14:paraId="66997C81" w14:textId="0146F27C" w:rsidR="001C4522" w:rsidRPr="0031534C" w:rsidRDefault="0031534C" w:rsidP="0031534C">
      <w:pPr>
        <w:pStyle w:val="awsTitel"/>
        <w:spacing w:line="240" w:lineRule="auto"/>
        <w:rPr>
          <w:rFonts w:ascii="Arial" w:hAnsi="Arial"/>
          <w:sz w:val="36"/>
          <w:szCs w:val="36"/>
          <w:lang w:val="de-DE"/>
        </w:rPr>
      </w:pPr>
      <w:r>
        <w:rPr>
          <w:rFonts w:ascii="Arial" w:hAnsi="Arial"/>
          <w:sz w:val="36"/>
          <w:szCs w:val="36"/>
          <w:lang w:val="de-DE"/>
        </w:rPr>
        <w:t>U</w:t>
      </w:r>
      <w:r w:rsidR="001C4522" w:rsidRPr="0031534C">
        <w:rPr>
          <w:rFonts w:ascii="Arial" w:hAnsi="Arial"/>
          <w:sz w:val="36"/>
          <w:szCs w:val="36"/>
          <w:lang w:val="de-DE"/>
        </w:rPr>
        <w:t xml:space="preserve">niversitäten und </w:t>
      </w:r>
      <w:r w:rsidR="00F66CFF" w:rsidRPr="0031534C">
        <w:rPr>
          <w:rFonts w:ascii="Arial" w:hAnsi="Arial"/>
          <w:sz w:val="36"/>
          <w:szCs w:val="36"/>
          <w:lang w:val="de-DE"/>
        </w:rPr>
        <w:t>F</w:t>
      </w:r>
      <w:r w:rsidR="001C4522" w:rsidRPr="0031534C">
        <w:rPr>
          <w:rFonts w:ascii="Arial" w:hAnsi="Arial"/>
          <w:sz w:val="36"/>
          <w:szCs w:val="36"/>
          <w:lang w:val="de-DE"/>
        </w:rPr>
        <w:t>achhochschulen</w:t>
      </w:r>
    </w:p>
    <w:p w14:paraId="294A524E" w14:textId="5356F341" w:rsidR="001C4522" w:rsidRPr="00AE2173" w:rsidRDefault="001C4522" w:rsidP="00F7683A">
      <w:pPr>
        <w:pStyle w:val="File-Bezeichnung"/>
        <w:spacing w:after="480"/>
      </w:pPr>
      <w:r w:rsidRPr="00AE2173">
        <w:t>Endbericht &amp; Evaluierungsdaten</w:t>
      </w:r>
      <w:r w:rsidR="001624F6">
        <w:t>, Endabrechnung</w:t>
      </w:r>
    </w:p>
    <w:p w14:paraId="23445454" w14:textId="77777777" w:rsidR="001C4522" w:rsidRPr="006751AD" w:rsidRDefault="001C4522" w:rsidP="001C4522">
      <w:pPr>
        <w:pStyle w:val="awsLauftext"/>
        <w:rPr>
          <w:rStyle w:val="awsLauftexthellblau"/>
          <w:iCs w:val="0"/>
          <w:color w:val="00377A"/>
        </w:rPr>
      </w:pPr>
      <w:r w:rsidRPr="006751AD">
        <w:t xml:space="preserve">Um die Prototypenförderung abzuschließen, sind folgende Unterlagen zu erstellen und via </w:t>
      </w:r>
      <w:proofErr w:type="spellStart"/>
      <w:r w:rsidRPr="006751AD">
        <w:t>aws</w:t>
      </w:r>
      <w:proofErr w:type="spellEnd"/>
      <w:r w:rsidRPr="006751AD">
        <w:t xml:space="preserve"> Fördermanager hochzuladen:</w:t>
      </w:r>
      <w:r w:rsidRPr="006751AD">
        <w:rPr>
          <w:rStyle w:val="awsLauftexthellblau"/>
          <w:iCs w:val="0"/>
          <w:color w:val="00377A"/>
        </w:rPr>
        <w:t xml:space="preserve"> </w:t>
      </w:r>
    </w:p>
    <w:p w14:paraId="0F63D3C4" w14:textId="7E129DDB" w:rsidR="001C4522" w:rsidRPr="006751AD" w:rsidRDefault="001C4522" w:rsidP="001C4522">
      <w:pPr>
        <w:pStyle w:val="awsAufzhlungEbene1"/>
        <w:rPr>
          <w:rStyle w:val="awsLauftexthellblau"/>
          <w:iCs w:val="0"/>
          <w:color w:val="00377A"/>
        </w:rPr>
      </w:pPr>
      <w:r w:rsidRPr="006751AD">
        <w:rPr>
          <w:rStyle w:val="awsLauftexthellblau"/>
          <w:iCs w:val="0"/>
          <w:color w:val="00377A"/>
        </w:rPr>
        <w:t xml:space="preserve">ein detaillierter inhaltlicher </w:t>
      </w:r>
      <w:r w:rsidRPr="006751AD">
        <w:rPr>
          <w:rStyle w:val="awsLauftexthellblau"/>
        </w:rPr>
        <w:t>Endbericht</w:t>
      </w:r>
      <w:r w:rsidRPr="006751AD">
        <w:rPr>
          <w:rStyle w:val="awsLauftexthellblau"/>
          <w:iCs w:val="0"/>
          <w:color w:val="00377A"/>
        </w:rPr>
        <w:t xml:space="preserve"> inkl. Evaluierungsdaten anhand der nachfolgenden Gliederung</w:t>
      </w:r>
      <w:r w:rsidR="003D5C6A">
        <w:rPr>
          <w:rStyle w:val="awsLauftexthellblau"/>
          <w:iCs w:val="0"/>
          <w:color w:val="00377A"/>
        </w:rPr>
        <w:t>,</w:t>
      </w:r>
      <w:r w:rsidRPr="006751AD">
        <w:rPr>
          <w:rStyle w:val="awsLauftexthellblau"/>
          <w:iCs w:val="0"/>
          <w:color w:val="00377A"/>
        </w:rPr>
        <w:t xml:space="preserve"> </w:t>
      </w:r>
    </w:p>
    <w:p w14:paraId="03BFB0FE" w14:textId="77777777" w:rsidR="001C4522" w:rsidRPr="006751AD" w:rsidRDefault="001C4522" w:rsidP="001C4522">
      <w:pPr>
        <w:pStyle w:val="awsAufzhlungEbene1"/>
        <w:rPr>
          <w:rStyle w:val="awsLauftexthellblau"/>
          <w:iCs w:val="0"/>
          <w:color w:val="00377A"/>
        </w:rPr>
      </w:pPr>
      <w:r w:rsidRPr="006751AD">
        <w:rPr>
          <w:rStyle w:val="awsLauftexthellblau"/>
          <w:iCs w:val="0"/>
          <w:color w:val="00377A"/>
        </w:rPr>
        <w:t xml:space="preserve">der </w:t>
      </w:r>
      <w:r w:rsidRPr="006751AD">
        <w:rPr>
          <w:rStyle w:val="awsLauftexthellblau"/>
        </w:rPr>
        <w:t>Nachweis der Projektkosten</w:t>
      </w:r>
      <w:r w:rsidRPr="006751AD">
        <w:rPr>
          <w:rStyle w:val="awsLauftexthellblau"/>
          <w:iCs w:val="0"/>
          <w:color w:val="00377A"/>
        </w:rPr>
        <w:t xml:space="preserve">: </w:t>
      </w:r>
    </w:p>
    <w:p w14:paraId="6BF5A8E2" w14:textId="70A14539" w:rsidR="001C4522" w:rsidRPr="006751AD" w:rsidRDefault="001C4522" w:rsidP="001C4522">
      <w:pPr>
        <w:pStyle w:val="awsAufzhlungEbene2"/>
        <w:rPr>
          <w:rStyle w:val="awsLauftexthellblau"/>
          <w:iCs w:val="0"/>
          <w:color w:val="00377A"/>
        </w:rPr>
      </w:pPr>
      <w:r w:rsidRPr="006751AD">
        <w:rPr>
          <w:rStyle w:val="awsLauftexthellblau"/>
          <w:iCs w:val="0"/>
          <w:color w:val="00377A"/>
        </w:rPr>
        <w:t xml:space="preserve">unterschriebener Kostennachweis als </w:t>
      </w:r>
      <w:r w:rsidR="00C34A1B">
        <w:rPr>
          <w:rStyle w:val="awsLauftexthellblau"/>
          <w:iCs w:val="0"/>
          <w:color w:val="00377A"/>
        </w:rPr>
        <w:t>PDF</w:t>
      </w:r>
      <w:r w:rsidRPr="006751AD">
        <w:rPr>
          <w:rStyle w:val="awsLauftexthellblau"/>
          <w:iCs w:val="0"/>
          <w:color w:val="00377A"/>
        </w:rPr>
        <w:t xml:space="preserve"> </w:t>
      </w:r>
      <w:r w:rsidRPr="00C34A1B">
        <w:rPr>
          <w:rStyle w:val="awsLauftexthellblau"/>
          <w:i/>
          <w:iCs w:val="0"/>
          <w:color w:val="00377A"/>
        </w:rPr>
        <w:t>UND</w:t>
      </w:r>
      <w:r w:rsidRPr="006751AD">
        <w:rPr>
          <w:rStyle w:val="awsLauftexthellblau"/>
          <w:iCs w:val="0"/>
          <w:color w:val="00377A"/>
        </w:rPr>
        <w:t xml:space="preserve"> </w:t>
      </w:r>
    </w:p>
    <w:p w14:paraId="4A5CD12C" w14:textId="77777777" w:rsidR="001C4522" w:rsidRPr="006751AD" w:rsidRDefault="001C4522" w:rsidP="001C4522">
      <w:pPr>
        <w:pStyle w:val="awsAufzhlungEbene2"/>
        <w:rPr>
          <w:rStyle w:val="awsLauftexthellblau"/>
          <w:iCs w:val="0"/>
          <w:color w:val="00377A"/>
        </w:rPr>
      </w:pPr>
      <w:r w:rsidRPr="006751AD">
        <w:rPr>
          <w:rStyle w:val="awsLauftexthellblau"/>
          <w:iCs w:val="0"/>
          <w:color w:val="00377A"/>
        </w:rPr>
        <w:t>Kostennachweis als Excel Datei</w:t>
      </w:r>
    </w:p>
    <w:p w14:paraId="38391136" w14:textId="297C6981" w:rsidR="001029AF" w:rsidRDefault="001029AF" w:rsidP="001C4522"/>
    <w:p w14:paraId="4F425B65" w14:textId="53920ADF" w:rsidR="001C4522" w:rsidRDefault="001C4522" w:rsidP="001C4522">
      <w:pPr>
        <w:pStyle w:val="awsHeadlinenummeriert"/>
      </w:pPr>
      <w:r>
        <w:t>Endbericht</w:t>
      </w:r>
    </w:p>
    <w:p w14:paraId="2A3B4E45" w14:textId="7B7C365C" w:rsidR="001C4522" w:rsidRDefault="001C4522" w:rsidP="001C4522">
      <w:pPr>
        <w:pStyle w:val="awsSubheadlinenummeriert"/>
      </w:pPr>
      <w:r>
        <w:t xml:space="preserve">Allgemeine Informationen </w:t>
      </w:r>
    </w:p>
    <w:p w14:paraId="04BA5CCA" w14:textId="00FF5810" w:rsidR="001C4522" w:rsidRDefault="001C4522" w:rsidP="00B136FB">
      <w:pPr>
        <w:pStyle w:val="awsAufzhlungEbene1"/>
      </w:pPr>
      <w:r>
        <w:t>Projektnummer:</w:t>
      </w:r>
      <w:r w:rsidR="00FE45C3">
        <w:t xml:space="preserve"> </w:t>
      </w:r>
      <w:r w:rsidR="00CD40C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D40C1">
        <w:instrText xml:space="preserve"> FORMTEXT </w:instrText>
      </w:r>
      <w:r w:rsidR="00CD40C1">
        <w:fldChar w:fldCharType="separate"/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fldChar w:fldCharType="end"/>
      </w:r>
      <w:bookmarkEnd w:id="0"/>
      <w:r>
        <w:t xml:space="preserve"> </w:t>
      </w:r>
    </w:p>
    <w:p w14:paraId="489EF733" w14:textId="31D779B9" w:rsidR="001C4522" w:rsidRDefault="001C4522" w:rsidP="00B136FB">
      <w:pPr>
        <w:pStyle w:val="awsAufzhlungEbene1"/>
        <w:spacing w:before="60"/>
      </w:pPr>
      <w:r>
        <w:t>Projekttitel:</w:t>
      </w:r>
      <w:r w:rsidR="00FE45C3">
        <w:t xml:space="preserve"> </w:t>
      </w:r>
      <w:r w:rsidR="00CD40C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D40C1">
        <w:instrText xml:space="preserve"> FORMTEXT </w:instrText>
      </w:r>
      <w:r w:rsidR="00CD40C1">
        <w:fldChar w:fldCharType="separate"/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rPr>
          <w:noProof/>
        </w:rPr>
        <w:t> </w:t>
      </w:r>
      <w:r w:rsidR="00CD40C1">
        <w:fldChar w:fldCharType="end"/>
      </w:r>
      <w:bookmarkEnd w:id="1"/>
      <w:r>
        <w:t xml:space="preserve"> </w:t>
      </w:r>
    </w:p>
    <w:p w14:paraId="157E4343" w14:textId="77777777" w:rsidR="001C4522" w:rsidRDefault="001C4522" w:rsidP="001C4522">
      <w:pPr>
        <w:pStyle w:val="awsLauftext"/>
      </w:pPr>
    </w:p>
    <w:p w14:paraId="65BA973E" w14:textId="27ECB4B6" w:rsidR="001C4522" w:rsidRDefault="001C4522" w:rsidP="001C4522">
      <w:pPr>
        <w:pStyle w:val="awsLauftext"/>
      </w:pPr>
      <w:r>
        <w:t xml:space="preserve">Ansprechpartner </w:t>
      </w:r>
    </w:p>
    <w:p w14:paraId="42492534" w14:textId="27EE2A4D" w:rsidR="001C4522" w:rsidRDefault="001C4522" w:rsidP="003C7746">
      <w:pPr>
        <w:pStyle w:val="awsAufzhlungEbene1"/>
        <w:tabs>
          <w:tab w:val="left" w:pos="4678"/>
        </w:tabs>
      </w:pPr>
      <w:r>
        <w:t>Universität/Fachhochschule</w:t>
      </w:r>
      <w:r w:rsidR="00D0146E">
        <w:t xml:space="preserve"> </w:t>
      </w:r>
      <w:r w:rsidR="005F21A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F21A5">
        <w:instrText xml:space="preserve"> FORMTEXT </w:instrText>
      </w:r>
      <w:r w:rsidR="005F21A5">
        <w:fldChar w:fldCharType="separate"/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fldChar w:fldCharType="end"/>
      </w:r>
      <w:bookmarkEnd w:id="2"/>
    </w:p>
    <w:p w14:paraId="0B250327" w14:textId="0840ABE0" w:rsidR="001C4522" w:rsidRDefault="001C4522" w:rsidP="00B136FB">
      <w:pPr>
        <w:pStyle w:val="awsAufzhlungEbene1"/>
        <w:tabs>
          <w:tab w:val="left" w:pos="4678"/>
        </w:tabs>
        <w:spacing w:before="60"/>
      </w:pPr>
      <w:r>
        <w:t>Projektleitung / Forscherin oder Forscher</w:t>
      </w:r>
      <w:r w:rsidR="00D0146E">
        <w:t xml:space="preserve"> </w:t>
      </w:r>
      <w:r w:rsidR="005F21A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21A5">
        <w:instrText xml:space="preserve"> FORMTEXT </w:instrText>
      </w:r>
      <w:r w:rsidR="005F21A5">
        <w:fldChar w:fldCharType="separate"/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rPr>
          <w:noProof/>
        </w:rPr>
        <w:t> </w:t>
      </w:r>
      <w:r w:rsidR="005F21A5">
        <w:fldChar w:fldCharType="end"/>
      </w:r>
      <w:bookmarkEnd w:id="3"/>
    </w:p>
    <w:p w14:paraId="02140DF8" w14:textId="77777777" w:rsidR="001C4522" w:rsidRDefault="001C4522" w:rsidP="003C7746">
      <w:pPr>
        <w:pStyle w:val="awsLauftext"/>
        <w:tabs>
          <w:tab w:val="left" w:pos="4678"/>
        </w:tabs>
      </w:pPr>
    </w:p>
    <w:p w14:paraId="5668A5DB" w14:textId="673E64ED" w:rsidR="001C4522" w:rsidRDefault="001C4522" w:rsidP="001C4522">
      <w:pPr>
        <w:pStyle w:val="awsSubheadlinenummeriert"/>
      </w:pPr>
      <w:r>
        <w:t xml:space="preserve">Zusammenfassung Projektdurchführung </w:t>
      </w:r>
    </w:p>
    <w:p w14:paraId="55D0F78C" w14:textId="5F523213" w:rsidR="00E75AE2" w:rsidRDefault="00E75AE2" w:rsidP="001C4522">
      <w:pPr>
        <w:pStyle w:val="awsLauftext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DDAA63D" w14:textId="77777777" w:rsidR="00E75AE2" w:rsidRDefault="00E75AE2" w:rsidP="001C4522">
      <w:pPr>
        <w:pStyle w:val="awsLauftext"/>
      </w:pPr>
    </w:p>
    <w:p w14:paraId="39539467" w14:textId="18E8D597" w:rsidR="001C4522" w:rsidRDefault="001C4522" w:rsidP="001C4522">
      <w:pPr>
        <w:pStyle w:val="awsLauftext"/>
      </w:pPr>
      <w:r>
        <w:t>Der Prototyp konnte laut Projektbeschreibung durchgeführt werden</w:t>
      </w:r>
      <w:r w:rsidR="007409D1">
        <w:t xml:space="preserve"> und die Funktionalität </w:t>
      </w:r>
      <w:proofErr w:type="gramStart"/>
      <w:r w:rsidR="007409D1">
        <w:t>des Prototypen</w:t>
      </w:r>
      <w:proofErr w:type="gramEnd"/>
      <w:r w:rsidR="007409D1">
        <w:t xml:space="preserve"> ist gegeben. </w:t>
      </w:r>
    </w:p>
    <w:p w14:paraId="56710C0F" w14:textId="77777777" w:rsidR="001C4522" w:rsidRDefault="001C4522" w:rsidP="001C4522">
      <w:pPr>
        <w:pStyle w:val="awsLauftext"/>
      </w:pPr>
    </w:p>
    <w:p w14:paraId="49E870B8" w14:textId="092012AE" w:rsidR="001C4522" w:rsidRDefault="00C43E9F" w:rsidP="001C4522">
      <w:pPr>
        <w:pStyle w:val="awsLauftex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instrText xml:space="preserve"> FORMCHECKBOX </w:instrText>
      </w:r>
      <w:r w:rsidR="00CD707F">
        <w:fldChar w:fldCharType="separate"/>
      </w:r>
      <w:r>
        <w:fldChar w:fldCharType="end"/>
      </w:r>
      <w:bookmarkEnd w:id="5"/>
      <w:r>
        <w:t xml:space="preserve"> </w:t>
      </w:r>
      <w:r w:rsidR="001C4522">
        <w:t>Ja.</w:t>
      </w:r>
    </w:p>
    <w:p w14:paraId="3E2839AD" w14:textId="61B86BA3" w:rsidR="001C4522" w:rsidRDefault="00C43E9F" w:rsidP="00B136FB">
      <w:pPr>
        <w:pStyle w:val="awsLauftext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instrText xml:space="preserve"> FORMCHECKBOX </w:instrText>
      </w:r>
      <w:r w:rsidR="00CD707F">
        <w:fldChar w:fldCharType="separate"/>
      </w:r>
      <w:r>
        <w:fldChar w:fldCharType="end"/>
      </w:r>
      <w:bookmarkEnd w:id="6"/>
      <w:r>
        <w:t xml:space="preserve"> </w:t>
      </w:r>
      <w:r w:rsidR="001C4522">
        <w:t>Nein</w:t>
      </w:r>
      <w:r w:rsidR="00A22FAB">
        <w:t>.</w:t>
      </w:r>
      <w:r w:rsidR="00F22126">
        <w:t xml:space="preserve"> </w:t>
      </w:r>
      <w:r w:rsidR="001C4522">
        <w:t xml:space="preserve">Begründung für die Abweichung: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ACA364B" w14:textId="10DE50C4" w:rsidR="001C4522" w:rsidRDefault="001C4522" w:rsidP="001C4522">
      <w:pPr>
        <w:pStyle w:val="awsLauftext"/>
      </w:pPr>
    </w:p>
    <w:p w14:paraId="3BCD2560" w14:textId="77777777" w:rsidR="007409D1" w:rsidRDefault="007409D1" w:rsidP="001C4522">
      <w:pPr>
        <w:pStyle w:val="awsLauftext"/>
      </w:pPr>
    </w:p>
    <w:p w14:paraId="3A91D0CF" w14:textId="5FB2BB87" w:rsidR="001C4522" w:rsidRDefault="001C4522" w:rsidP="001C4522">
      <w:pPr>
        <w:pStyle w:val="awsSubheadlinenummeriert"/>
      </w:pPr>
      <w:r>
        <w:t>Kurzportrait und Foto zur Veröffentlichung</w:t>
      </w:r>
    </w:p>
    <w:p w14:paraId="501EE490" w14:textId="77777777" w:rsidR="001C4522" w:rsidRDefault="001C4522" w:rsidP="001C4522">
      <w:pPr>
        <w:pStyle w:val="awsLauftext"/>
      </w:pPr>
      <w:r>
        <w:t xml:space="preserve">Wir bitten um </w:t>
      </w:r>
    </w:p>
    <w:p w14:paraId="4C3349F2" w14:textId="07CA801F" w:rsidR="001C4522" w:rsidRDefault="001C4522" w:rsidP="00A97D59">
      <w:pPr>
        <w:pStyle w:val="awsAufzhlungEbene1"/>
        <w:numPr>
          <w:ilvl w:val="0"/>
          <w:numId w:val="22"/>
        </w:numPr>
      </w:pPr>
      <w:r>
        <w:t xml:space="preserve">Erstellung einer maximal zehnzeiligen Zusammenfassung zum Projekt (Kurzportrait), welche zumindest folgende Informationen enthält: </w:t>
      </w:r>
      <w:r w:rsidR="005A01FC">
        <w:t>die</w:t>
      </w:r>
      <w:r>
        <w:t xml:space="preserve"> Projektbeschreibung, das Projektziel, die Namen der Förderungsnehmerinnen und Förderungsnehmer sowie die Ansprechpersonen der Projektleitung und </w:t>
      </w:r>
    </w:p>
    <w:p w14:paraId="66A89663" w14:textId="70450B96" w:rsidR="001C4522" w:rsidRDefault="001C4522" w:rsidP="00A97D59">
      <w:pPr>
        <w:pStyle w:val="awsAufzhlungEbene1"/>
        <w:numPr>
          <w:ilvl w:val="0"/>
          <w:numId w:val="22"/>
        </w:numPr>
      </w:pPr>
      <w:r>
        <w:t xml:space="preserve">ein Foto in Druckqualität in elektronischer Form. </w:t>
      </w:r>
    </w:p>
    <w:p w14:paraId="6C9E4D1F" w14:textId="77777777" w:rsidR="001C4522" w:rsidRDefault="001C4522" w:rsidP="001C4522">
      <w:pPr>
        <w:pStyle w:val="awsLauftext"/>
      </w:pPr>
    </w:p>
    <w:p w14:paraId="4806AA84" w14:textId="77777777" w:rsidR="00A758EF" w:rsidRDefault="00A758EF">
      <w:pPr>
        <w:spacing w:after="200" w:line="276" w:lineRule="auto"/>
        <w:rPr>
          <w:rFonts w:ascii="Arial" w:hAnsi="Arial"/>
          <w:color w:val="00377A"/>
          <w:sz w:val="20"/>
          <w:szCs w:val="18"/>
        </w:rPr>
      </w:pPr>
      <w:r>
        <w:br w:type="page"/>
      </w:r>
    </w:p>
    <w:p w14:paraId="10019374" w14:textId="23BA9584" w:rsidR="001C4522" w:rsidRDefault="001C4522" w:rsidP="001C4522">
      <w:pPr>
        <w:pStyle w:val="awsLauftext"/>
      </w:pPr>
      <w:r>
        <w:lastRenderedPageBreak/>
        <w:t>Alle Informationen sollen zur Veröffentlichung auf der Website der Austria Wirtschaftsservice Gesellschaft mbH (</w:t>
      </w:r>
      <w:proofErr w:type="spellStart"/>
      <w:r>
        <w:t>aws</w:t>
      </w:r>
      <w:proofErr w:type="spellEnd"/>
      <w:r>
        <w:t>), in Jahresberichten sowie in allgemeinen Unterlagen der Austria Wirtschaftsservice Gesellschaft mbH (</w:t>
      </w:r>
      <w:proofErr w:type="spellStart"/>
      <w:r>
        <w:t>aws</w:t>
      </w:r>
      <w:proofErr w:type="spellEnd"/>
      <w:r>
        <w:t>) geeignet sein.</w:t>
      </w:r>
    </w:p>
    <w:p w14:paraId="27827FEA" w14:textId="77777777" w:rsidR="001C4522" w:rsidRDefault="001C4522" w:rsidP="001C4522">
      <w:pPr>
        <w:pStyle w:val="awsLauftext"/>
      </w:pPr>
    </w:p>
    <w:p w14:paraId="3864A1ED" w14:textId="3756B110" w:rsidR="004D0A24" w:rsidRDefault="00A97D59" w:rsidP="001C4522">
      <w:pPr>
        <w:pStyle w:val="awsLauf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D9A52B3" w14:textId="77777777" w:rsidR="007409D1" w:rsidRDefault="007409D1" w:rsidP="001C4522">
      <w:pPr>
        <w:pStyle w:val="awsLauftext"/>
      </w:pPr>
    </w:p>
    <w:p w14:paraId="07A4DB2A" w14:textId="44B86437" w:rsidR="001C4522" w:rsidRDefault="001C4522" w:rsidP="00A52D3A">
      <w:pPr>
        <w:pStyle w:val="awsHeadlinenummeriert"/>
      </w:pPr>
      <w:r>
        <w:t xml:space="preserve">Evaluierungsdaten </w:t>
      </w:r>
    </w:p>
    <w:p w14:paraId="6A95D014" w14:textId="6965FB46" w:rsidR="007409D1" w:rsidRDefault="007409D1" w:rsidP="001C4522">
      <w:pPr>
        <w:pStyle w:val="awsLauftext"/>
      </w:pPr>
      <w:r>
        <w:t xml:space="preserve">Die Funktionalität </w:t>
      </w:r>
      <w:proofErr w:type="gramStart"/>
      <w:r>
        <w:t>des Prototypen</w:t>
      </w:r>
      <w:proofErr w:type="gramEnd"/>
      <w:r>
        <w:t xml:space="preserve"> 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707F">
        <w:fldChar w:fldCharType="separate"/>
      </w:r>
      <w:r>
        <w:fldChar w:fldCharType="end"/>
      </w:r>
      <w:r>
        <w:t xml:space="preserve"> ist gegeben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707F">
        <w:fldChar w:fldCharType="separate"/>
      </w:r>
      <w:r>
        <w:fldChar w:fldCharType="end"/>
      </w:r>
      <w:r>
        <w:t xml:space="preserve"> ist nicht gegeben.</w:t>
      </w:r>
      <w:r>
        <w:tab/>
      </w:r>
    </w:p>
    <w:p w14:paraId="48E7AC8D" w14:textId="011EB919" w:rsidR="007409D1" w:rsidRDefault="007409D1" w:rsidP="001C4522">
      <w:pPr>
        <w:pStyle w:val="awsLauftext"/>
      </w:pPr>
    </w:p>
    <w:p w14:paraId="77B90AC0" w14:textId="77777777" w:rsidR="007409D1" w:rsidRDefault="007409D1" w:rsidP="007409D1">
      <w:pPr>
        <w:pStyle w:val="awsLauftext"/>
      </w:pPr>
      <w:r>
        <w:t>Zusammenfassung der Verwertungsaktivitäten</w:t>
      </w:r>
    </w:p>
    <w:p w14:paraId="12AFA77C" w14:textId="77777777" w:rsidR="007409D1" w:rsidRDefault="007409D1" w:rsidP="001C4522">
      <w:pPr>
        <w:pStyle w:val="awsLauftext"/>
      </w:pPr>
    </w:p>
    <w:p w14:paraId="1BE422BF" w14:textId="1AD48650" w:rsidR="001C4522" w:rsidRDefault="001C4522" w:rsidP="005F6D3B">
      <w:pPr>
        <w:pStyle w:val="awsLauftext"/>
        <w:numPr>
          <w:ilvl w:val="0"/>
          <w:numId w:val="24"/>
        </w:numPr>
        <w:spacing w:after="60"/>
      </w:pPr>
      <w:r>
        <w:t xml:space="preserve">Patentanmeldung: </w:t>
      </w:r>
      <w:r>
        <w:tab/>
      </w:r>
      <w:r w:rsidR="00AA1E6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9"/>
      <w:r w:rsidR="00AA1E6D">
        <w:t xml:space="preserve"> </w:t>
      </w:r>
      <w:r>
        <w:t>erfolgt</w:t>
      </w:r>
      <w:r>
        <w:tab/>
      </w:r>
      <w:r w:rsidR="00AA1E6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0"/>
      <w:r w:rsidR="00AA1E6D">
        <w:t xml:space="preserve"> </w:t>
      </w:r>
      <w:r>
        <w:t>geplant</w:t>
      </w:r>
      <w:r>
        <w:tab/>
      </w:r>
      <w:r w:rsidR="007409D1">
        <w:tab/>
      </w:r>
      <w:r w:rsidR="00AA1E6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1"/>
      <w:r w:rsidR="00AA1E6D">
        <w:t xml:space="preserve"> </w:t>
      </w:r>
      <w:r>
        <w:t>nicht zweckmä</w:t>
      </w:r>
      <w:r w:rsidR="00B15192">
        <w:t>ß</w:t>
      </w:r>
      <w:r>
        <w:t xml:space="preserve">ig  </w:t>
      </w:r>
    </w:p>
    <w:p w14:paraId="1A15ADEA" w14:textId="13901DD1" w:rsidR="001C4522" w:rsidRDefault="001C4522" w:rsidP="005F6D3B">
      <w:pPr>
        <w:pStyle w:val="awsLauftext"/>
        <w:numPr>
          <w:ilvl w:val="0"/>
          <w:numId w:val="24"/>
        </w:numPr>
        <w:spacing w:after="60"/>
      </w:pPr>
      <w:r>
        <w:t xml:space="preserve">Spin-off </w:t>
      </w:r>
      <w:r>
        <w:tab/>
      </w:r>
      <w:r>
        <w:tab/>
      </w:r>
      <w:r w:rsidR="00AA1E6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2"/>
      <w:r w:rsidR="00AA1E6D">
        <w:t xml:space="preserve"> </w:t>
      </w:r>
      <w:r>
        <w:t>gegründet</w:t>
      </w:r>
      <w:r>
        <w:tab/>
      </w:r>
      <w:r w:rsidR="007409D1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409D1">
        <w:instrText xml:space="preserve"> FORMCHECKBOX </w:instrText>
      </w:r>
      <w:r w:rsidR="00CD707F">
        <w:fldChar w:fldCharType="separate"/>
      </w:r>
      <w:r w:rsidR="007409D1">
        <w:fldChar w:fldCharType="end"/>
      </w:r>
      <w:r w:rsidR="007409D1">
        <w:t xml:space="preserve"> in Vorbereitung</w:t>
      </w:r>
      <w:r w:rsidR="007409D1">
        <w:tab/>
      </w:r>
      <w:r w:rsidR="00AA1E6D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3"/>
      <w:r w:rsidR="00AA1E6D">
        <w:t xml:space="preserve"> </w:t>
      </w:r>
      <w:r>
        <w:t xml:space="preserve">geplant </w:t>
      </w:r>
    </w:p>
    <w:p w14:paraId="4CBDAA25" w14:textId="7CDC21E4" w:rsidR="001C4522" w:rsidRDefault="001C4522" w:rsidP="005F6D3B">
      <w:pPr>
        <w:pStyle w:val="awsLauftext"/>
        <w:numPr>
          <w:ilvl w:val="0"/>
          <w:numId w:val="24"/>
        </w:numPr>
        <w:spacing w:after="60"/>
      </w:pPr>
      <w:r>
        <w:t xml:space="preserve">Verkauf </w:t>
      </w:r>
      <w:r>
        <w:tab/>
      </w:r>
      <w:r>
        <w:tab/>
      </w:r>
      <w:r w:rsidR="00AA1E6D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4"/>
      <w:r w:rsidR="00AA1E6D">
        <w:t xml:space="preserve"> </w:t>
      </w:r>
      <w:r>
        <w:t>erfolgt</w:t>
      </w:r>
      <w:r>
        <w:tab/>
      </w:r>
      <w:r w:rsidR="007409D1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409D1">
        <w:instrText xml:space="preserve"> FORMCHECKBOX </w:instrText>
      </w:r>
      <w:r w:rsidR="00CD707F">
        <w:fldChar w:fldCharType="separate"/>
      </w:r>
      <w:r w:rsidR="007409D1">
        <w:fldChar w:fldCharType="end"/>
      </w:r>
      <w:r w:rsidR="007409D1">
        <w:t xml:space="preserve"> in Verhandlung</w:t>
      </w:r>
      <w:r w:rsidR="007409D1">
        <w:tab/>
      </w:r>
      <w:r w:rsidR="007409D1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409D1">
        <w:instrText xml:space="preserve"> FORMCHECKBOX </w:instrText>
      </w:r>
      <w:r w:rsidR="00CD707F">
        <w:fldChar w:fldCharType="separate"/>
      </w:r>
      <w:r w:rsidR="007409D1">
        <w:fldChar w:fldCharType="end"/>
      </w:r>
      <w:r w:rsidR="007409D1">
        <w:t xml:space="preserve"> geplant</w:t>
      </w:r>
    </w:p>
    <w:p w14:paraId="233539DD" w14:textId="57FFB21C" w:rsidR="001C4522" w:rsidRDefault="001C4522" w:rsidP="005F6D3B">
      <w:pPr>
        <w:pStyle w:val="awsLauftext"/>
        <w:numPr>
          <w:ilvl w:val="0"/>
          <w:numId w:val="24"/>
        </w:numPr>
        <w:spacing w:after="60"/>
      </w:pPr>
      <w:r>
        <w:t xml:space="preserve">Lizenzvergabe </w:t>
      </w:r>
      <w:r>
        <w:tab/>
      </w:r>
      <w:r>
        <w:tab/>
      </w:r>
      <w:r w:rsidR="00AA1E6D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5"/>
      <w:r w:rsidR="00AA1E6D">
        <w:t xml:space="preserve"> </w:t>
      </w:r>
      <w:r>
        <w:t xml:space="preserve">erfolgt </w:t>
      </w:r>
      <w:r>
        <w:tab/>
      </w:r>
      <w:r w:rsidR="00AA1E6D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="00AA1E6D">
        <w:instrText xml:space="preserve"> FORMCHECKBOX </w:instrText>
      </w:r>
      <w:r w:rsidR="00CD707F">
        <w:fldChar w:fldCharType="separate"/>
      </w:r>
      <w:r w:rsidR="00AA1E6D">
        <w:fldChar w:fldCharType="end"/>
      </w:r>
      <w:bookmarkEnd w:id="16"/>
      <w:r w:rsidR="00AA1E6D">
        <w:t xml:space="preserve"> </w:t>
      </w:r>
      <w:r>
        <w:t xml:space="preserve">geplant </w:t>
      </w:r>
    </w:p>
    <w:p w14:paraId="4BF9A6C1" w14:textId="628B1A4A" w:rsidR="001C4522" w:rsidRDefault="001C4522" w:rsidP="005F6D3B">
      <w:pPr>
        <w:pStyle w:val="awsLauftext"/>
        <w:numPr>
          <w:ilvl w:val="0"/>
          <w:numId w:val="24"/>
        </w:numPr>
        <w:spacing w:after="60"/>
      </w:pPr>
      <w:r>
        <w:t>Andere Verwertung:</w:t>
      </w:r>
      <w:r w:rsidR="00DD6121">
        <w:tab/>
      </w:r>
      <w:r w:rsidR="002D38DD"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2D38DD">
        <w:instrText xml:space="preserve"> FORMTEXT </w:instrText>
      </w:r>
      <w:r w:rsidR="002D38DD">
        <w:fldChar w:fldCharType="separate"/>
      </w:r>
      <w:r w:rsidR="002D38DD">
        <w:rPr>
          <w:noProof/>
        </w:rPr>
        <w:t> </w:t>
      </w:r>
      <w:r w:rsidR="002D38DD">
        <w:rPr>
          <w:noProof/>
        </w:rPr>
        <w:t> </w:t>
      </w:r>
      <w:r w:rsidR="002D38DD">
        <w:rPr>
          <w:noProof/>
        </w:rPr>
        <w:t> </w:t>
      </w:r>
      <w:r w:rsidR="002D38DD">
        <w:rPr>
          <w:noProof/>
        </w:rPr>
        <w:t> </w:t>
      </w:r>
      <w:r w:rsidR="002D38DD">
        <w:rPr>
          <w:noProof/>
        </w:rPr>
        <w:t> </w:t>
      </w:r>
      <w:r w:rsidR="002D38DD">
        <w:fldChar w:fldCharType="end"/>
      </w:r>
      <w:bookmarkEnd w:id="17"/>
    </w:p>
    <w:p w14:paraId="7F2CF24A" w14:textId="77777777" w:rsidR="001C4522" w:rsidRDefault="001C4522" w:rsidP="001C4522">
      <w:pPr>
        <w:pStyle w:val="awsLauftext"/>
      </w:pPr>
    </w:p>
    <w:p w14:paraId="7A57FBFD" w14:textId="573E6E92" w:rsidR="001C4522" w:rsidRDefault="001C4522" w:rsidP="001C4522">
      <w:pPr>
        <w:pStyle w:val="awsLauftext"/>
      </w:pPr>
      <w:r>
        <w:t>Wie hat das Projekt zur Steigerung der Verwertung</w:t>
      </w:r>
      <w:r w:rsidR="007409D1">
        <w:t>schancen</w:t>
      </w:r>
      <w:r>
        <w:t xml:space="preserve"> (qualitativ und quantitative Darstellung) beigetragen? </w:t>
      </w:r>
      <w:r w:rsidRPr="00301F2E">
        <w:rPr>
          <w:color w:val="00A5EF" w:themeColor="background2"/>
        </w:rPr>
        <w:t xml:space="preserve">(maximal </w:t>
      </w:r>
      <w:r w:rsidR="00301F2E" w:rsidRPr="00301F2E">
        <w:rPr>
          <w:color w:val="00A5EF" w:themeColor="background2"/>
        </w:rPr>
        <w:t>400 Wörter</w:t>
      </w:r>
      <w:r w:rsidR="00301F2E">
        <w:rPr>
          <w:color w:val="00A5EF" w:themeColor="background2"/>
        </w:rPr>
        <w:t>)</w:t>
      </w:r>
    </w:p>
    <w:p w14:paraId="63588061" w14:textId="169DDF9A" w:rsidR="001C4522" w:rsidRDefault="004F797F" w:rsidP="005F6D3B">
      <w:pPr>
        <w:pStyle w:val="awsLauftext"/>
        <w:spacing w:before="6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864737D" w14:textId="77777777" w:rsidR="004F797F" w:rsidRDefault="004F797F" w:rsidP="001C4522">
      <w:pPr>
        <w:pStyle w:val="awsLauftext"/>
      </w:pPr>
    </w:p>
    <w:p w14:paraId="5541F309" w14:textId="70E97C73" w:rsidR="001C4522" w:rsidRDefault="001C4522" w:rsidP="00A52D3A">
      <w:pPr>
        <w:pStyle w:val="awsHeadlinenummeriert"/>
      </w:pPr>
      <w:r>
        <w:t xml:space="preserve">Endabrechnung </w:t>
      </w:r>
    </w:p>
    <w:p w14:paraId="7BB7B649" w14:textId="77777777" w:rsidR="001C4522" w:rsidRDefault="001C4522" w:rsidP="001C4522">
      <w:pPr>
        <w:pStyle w:val="awsLauftext"/>
      </w:pPr>
      <w:r>
        <w:t xml:space="preserve">Vom Förderungsvertragspartner ist der Nachweis der Projektkosten zu erbringen: </w:t>
      </w:r>
    </w:p>
    <w:p w14:paraId="51D9062E" w14:textId="3328C8A3" w:rsidR="001C4522" w:rsidRDefault="001C4522" w:rsidP="009E6CD5">
      <w:pPr>
        <w:pStyle w:val="awsAufzhlungEbene1"/>
      </w:pPr>
      <w:r>
        <w:t xml:space="preserve">unterschriebener Kostennachweis, gescannt als </w:t>
      </w:r>
      <w:r w:rsidR="00B25BF7">
        <w:t>PDF</w:t>
      </w:r>
      <w:r>
        <w:t xml:space="preserve">, </w:t>
      </w:r>
    </w:p>
    <w:p w14:paraId="0DCEEFB3" w14:textId="301E5EAA" w:rsidR="001C4522" w:rsidRDefault="001C4522" w:rsidP="009E6CD5">
      <w:pPr>
        <w:pStyle w:val="awsAufzhlungEbene1"/>
      </w:pPr>
      <w:r>
        <w:t>Kostennachweis als Excel Datei</w:t>
      </w:r>
    </w:p>
    <w:p w14:paraId="56CE6976" w14:textId="77777777" w:rsidR="001C4522" w:rsidRDefault="001C4522" w:rsidP="001C4522">
      <w:pPr>
        <w:pStyle w:val="awsLauftext"/>
      </w:pPr>
    </w:p>
    <w:p w14:paraId="4DF37E4F" w14:textId="256F2BA9" w:rsidR="001C4522" w:rsidRDefault="001C4522" w:rsidP="001C4522">
      <w:pPr>
        <w:pStyle w:val="awsLauftext"/>
      </w:pPr>
      <w:r>
        <w:t xml:space="preserve">Die Einzelpositionen sind in der zur Verfügung gestellten </w:t>
      </w:r>
      <w:hyperlink r:id="rId8" w:history="1">
        <w:r w:rsidRPr="00696268">
          <w:rPr>
            <w:rStyle w:val="awsLink"/>
          </w:rPr>
          <w:t>Excel</w:t>
        </w:r>
        <w:r w:rsidR="00696268">
          <w:rPr>
            <w:rStyle w:val="awsLink"/>
          </w:rPr>
          <w:t>-</w:t>
        </w:r>
        <w:r w:rsidRPr="00696268">
          <w:rPr>
            <w:rStyle w:val="awsLink"/>
          </w:rPr>
          <w:t>Tabelle</w:t>
        </w:r>
      </w:hyperlink>
      <w:r>
        <w:t xml:space="preserve"> zu erfassen und sowohl im Excel</w:t>
      </w:r>
      <w:r w:rsidR="00696268">
        <w:t>-</w:t>
      </w:r>
      <w:r>
        <w:t>Format als auch als unterzeichnet</w:t>
      </w:r>
      <w:r w:rsidR="00317D8D">
        <w:t>es</w:t>
      </w:r>
      <w:r>
        <w:t xml:space="preserve"> und eingescannt</w:t>
      </w:r>
      <w:r w:rsidR="00317D8D">
        <w:t>es</w:t>
      </w:r>
      <w:r>
        <w:t xml:space="preserve"> </w:t>
      </w:r>
      <w:r w:rsidR="00317D8D">
        <w:t>PDF</w:t>
      </w:r>
      <w:r>
        <w:t xml:space="preserve"> elektronisch an die </w:t>
      </w:r>
      <w:proofErr w:type="spellStart"/>
      <w:r>
        <w:t>aws</w:t>
      </w:r>
      <w:proofErr w:type="spellEnd"/>
      <w:r>
        <w:t xml:space="preserve"> via Fördermanager zu übermitteln. Genauere Details entnehmen Sie bitte dem Kurzmerkblatt für die Abrechnung der </w:t>
      </w:r>
      <w:proofErr w:type="spellStart"/>
      <w:r>
        <w:t>aws</w:t>
      </w:r>
      <w:proofErr w:type="spellEnd"/>
      <w:r>
        <w:t xml:space="preserve"> Prototypenförderung. </w:t>
      </w:r>
    </w:p>
    <w:p w14:paraId="1141799D" w14:textId="77777777" w:rsidR="001C4522" w:rsidRDefault="001C4522" w:rsidP="001C4522">
      <w:pPr>
        <w:pStyle w:val="awsLauftext"/>
      </w:pPr>
    </w:p>
    <w:p w14:paraId="17E33881" w14:textId="77777777" w:rsidR="001C4522" w:rsidRDefault="001C4522" w:rsidP="001C4522">
      <w:pPr>
        <w:pStyle w:val="awsLauftext"/>
      </w:pPr>
      <w:r>
        <w:t>Die Prüfung der Endabrechnung und die Freigabe erfolgt durch die Austria Wirtschaftsservice Gesellschaft mbH (</w:t>
      </w:r>
      <w:proofErr w:type="spellStart"/>
      <w:r>
        <w:t>aws</w:t>
      </w:r>
      <w:proofErr w:type="spellEnd"/>
      <w:r>
        <w:t>). Seitens des Unternehmens sind die Scans der Originalrechnungen, die entsprechenden Zahlungsbelege bzw. Kontoauszüge nach Aufforderung der Austria Wirtschaftsservice Gesellschaft mbH (</w:t>
      </w:r>
      <w:proofErr w:type="spellStart"/>
      <w:r>
        <w:t>aws</w:t>
      </w:r>
      <w:proofErr w:type="spellEnd"/>
      <w:r>
        <w:t xml:space="preserve">) zur Verfügung zu stellen. </w:t>
      </w:r>
    </w:p>
    <w:p w14:paraId="02FB76BF" w14:textId="77777777" w:rsidR="001C4522" w:rsidRDefault="001C4522" w:rsidP="001C4522">
      <w:pPr>
        <w:pStyle w:val="awsLauftext"/>
      </w:pPr>
    </w:p>
    <w:p w14:paraId="24E82FBD" w14:textId="0407349D" w:rsidR="001C4522" w:rsidRPr="001C4522" w:rsidRDefault="001C4522" w:rsidP="001C4522">
      <w:pPr>
        <w:pStyle w:val="awsLauftext"/>
      </w:pPr>
      <w:r>
        <w:t>Die Endabrechnung ist die Basis für die Prüfung der widmungsgemäßen Mittelverwendung. Die Austria Wirtschaftsservice Gesellschaft mbH (</w:t>
      </w:r>
      <w:proofErr w:type="spellStart"/>
      <w:r>
        <w:t>aws</w:t>
      </w:r>
      <w:proofErr w:type="spellEnd"/>
      <w:r>
        <w:t>) behält sich die Einzelprüfung der Projektaufwendungen vor Ort vor.</w:t>
      </w:r>
    </w:p>
    <w:sectPr w:rsidR="001C4522" w:rsidRPr="001C4522" w:rsidSect="00EB1F6C">
      <w:headerReference w:type="default" r:id="rId9"/>
      <w:footerReference w:type="default" r:id="rId10"/>
      <w:pgSz w:w="11906" w:h="16838" w:code="9"/>
      <w:pgMar w:top="226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BC61" w14:textId="77777777" w:rsidR="00CD707F" w:rsidRDefault="00CD707F" w:rsidP="00536800">
      <w:r>
        <w:separator/>
      </w:r>
    </w:p>
  </w:endnote>
  <w:endnote w:type="continuationSeparator" w:id="0">
    <w:p w14:paraId="09E32077" w14:textId="77777777" w:rsidR="00CD707F" w:rsidRDefault="00CD707F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6C80FB3-85FD-40E3-854E-F8BC4F0E9D37}"/>
  </w:font>
  <w:font w:name="HelveticaNeue LT 45 Light">
    <w:altName w:val="Malgun Gothic"/>
    <w:panose1 w:val="020B0403020202020204"/>
    <w:charset w:val="00"/>
    <w:family w:val="swiss"/>
    <w:pitch w:val="variable"/>
    <w:sig w:usb0="00000003" w:usb1="00000000" w:usb2="00000000" w:usb3="00000000" w:csb0="00000001" w:csb1="00000000"/>
    <w:embedRegular r:id="rId2" w:fontKey="{17B7CDE5-D660-4205-953E-31D5431B307C}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8C6" w14:textId="3CBC8F91" w:rsidR="00A97365" w:rsidRPr="00B43827" w:rsidRDefault="006B671F" w:rsidP="00226B2B">
    <w:pPr>
      <w:pStyle w:val="awsFuzeile"/>
    </w:pPr>
    <w:r>
      <w:t>Impulsprogramm für den Öst. Wissens- und Technologietransfer Spez. Kondition: P</w:t>
    </w:r>
    <w:r w:rsidR="001C053A">
      <w:t>rototypenförderung</w:t>
    </w:r>
    <w:r w:rsidR="001C053A" w:rsidRPr="00536800">
      <w:t xml:space="preserve"> | </w:t>
    </w:r>
    <w:r w:rsidR="001C053A">
      <w:t xml:space="preserve">Endbericht und Endabrechnung </w:t>
    </w:r>
    <w:r w:rsidR="00A97365" w:rsidRPr="00B43827">
      <w:t xml:space="preserve">| Seite </w:t>
    </w:r>
    <w:sdt>
      <w:sdtPr>
        <w:id w:val="-1873685283"/>
        <w:docPartObj>
          <w:docPartGallery w:val="Page Numbers (Top of Page)"/>
          <w:docPartUnique/>
        </w:docPartObj>
      </w:sdtPr>
      <w:sdtEndPr/>
      <w:sdtContent>
        <w:r w:rsidR="00A97365" w:rsidRPr="00536800">
          <w:fldChar w:fldCharType="begin"/>
        </w:r>
        <w:r w:rsidR="00A97365" w:rsidRPr="00B43827">
          <w:instrText>PAGE   \* MERGEFORMAT</w:instrText>
        </w:r>
        <w:r w:rsidR="00A97365" w:rsidRPr="00536800">
          <w:fldChar w:fldCharType="separate"/>
        </w:r>
        <w:r w:rsidR="000F6DC1" w:rsidRPr="00B43827">
          <w:rPr>
            <w:noProof/>
          </w:rPr>
          <w:t>9</w:t>
        </w:r>
        <w:r w:rsidR="00A97365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98B0" w14:textId="77777777" w:rsidR="00CD707F" w:rsidRDefault="00CD707F" w:rsidP="00536800">
      <w:r>
        <w:separator/>
      </w:r>
    </w:p>
  </w:footnote>
  <w:footnote w:type="continuationSeparator" w:id="0">
    <w:p w14:paraId="20584F7D" w14:textId="77777777" w:rsidR="00CD707F" w:rsidRDefault="00CD707F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758" w14:textId="731FA7CA" w:rsidR="00A97365" w:rsidRDefault="002C0B80" w:rsidP="00AE153F">
    <w:pPr>
      <w:pStyle w:val="Kopfzeile"/>
      <w:tabs>
        <w:tab w:val="clear" w:pos="4536"/>
        <w:tab w:val="clear" w:pos="9072"/>
      </w:tabs>
      <w:spacing w:after="20"/>
      <w:ind w:right="-397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11E0AB05" wp14:editId="30CEA865">
          <wp:extent cx="2318385" cy="539750"/>
          <wp:effectExtent l="0" t="0" r="5715" b="0"/>
          <wp:docPr id="62" name="Grafik 62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58EC6" w14:textId="77777777" w:rsidR="00A97365" w:rsidRPr="00536800" w:rsidRDefault="00A97365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F709DA"/>
    <w:multiLevelType w:val="hybridMultilevel"/>
    <w:tmpl w:val="5D6C72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061CB9"/>
    <w:multiLevelType w:val="hybridMultilevel"/>
    <w:tmpl w:val="26CCA6D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D7398"/>
    <w:multiLevelType w:val="hybridMultilevel"/>
    <w:tmpl w:val="E7EA8592"/>
    <w:lvl w:ilvl="0" w:tplc="B706F9D4">
      <w:start w:val="1"/>
      <w:numFmt w:val="bullet"/>
      <w:pStyle w:val="awsAufzhlungEbene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370B20"/>
    <w:multiLevelType w:val="hybridMultilevel"/>
    <w:tmpl w:val="E090B6BA"/>
    <w:lvl w:ilvl="0" w:tplc="A98AA770">
      <w:start w:val="1"/>
      <w:numFmt w:val="bullet"/>
      <w:pStyle w:val="awsAufzhlungEbene2"/>
      <w:lvlText w:val="o"/>
      <w:lvlJc w:val="left"/>
      <w:pPr>
        <w:ind w:left="644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49FF0C82"/>
    <w:multiLevelType w:val="hybridMultilevel"/>
    <w:tmpl w:val="0F604FF4"/>
    <w:lvl w:ilvl="0" w:tplc="8B0E2A8C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224"/>
    <w:multiLevelType w:val="hybridMultilevel"/>
    <w:tmpl w:val="7ACC5ED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4"/>
  </w:num>
  <w:num w:numId="8">
    <w:abstractNumId w:val="6"/>
  </w:num>
  <w:num w:numId="9">
    <w:abstractNumId w:val="16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7"/>
  </w:num>
  <w:num w:numId="15">
    <w:abstractNumId w:val="22"/>
  </w:num>
  <w:num w:numId="16">
    <w:abstractNumId w:val="15"/>
  </w:num>
  <w:num w:numId="17">
    <w:abstractNumId w:val="0"/>
  </w:num>
  <w:num w:numId="18">
    <w:abstractNumId w:val="8"/>
  </w:num>
  <w:num w:numId="19">
    <w:abstractNumId w:val="21"/>
  </w:num>
  <w:num w:numId="20">
    <w:abstractNumId w:val="14"/>
  </w:num>
  <w:num w:numId="21">
    <w:abstractNumId w:val="12"/>
  </w:num>
  <w:num w:numId="22">
    <w:abstractNumId w:val="5"/>
  </w:num>
  <w:num w:numId="23">
    <w:abstractNumId w:val="19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GAvztRtYLStSQbx3CqGRpRfssmIRuKUsdYJhm84tWTMM+wpASLzRy968S3Z+FlNBSFL3EZjfudjCTpcJWn1QA==" w:salt="uY5W4xP8ffBeV0gj2h1F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10401"/>
    <w:rsid w:val="0001172B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499A"/>
    <w:rsid w:val="00054689"/>
    <w:rsid w:val="00061F72"/>
    <w:rsid w:val="00062EFF"/>
    <w:rsid w:val="000639D3"/>
    <w:rsid w:val="00064ED9"/>
    <w:rsid w:val="00071895"/>
    <w:rsid w:val="00071B19"/>
    <w:rsid w:val="000727E4"/>
    <w:rsid w:val="00075282"/>
    <w:rsid w:val="00086D70"/>
    <w:rsid w:val="000903D7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D4809"/>
    <w:rsid w:val="000D5939"/>
    <w:rsid w:val="000D7063"/>
    <w:rsid w:val="000E19B7"/>
    <w:rsid w:val="000E4104"/>
    <w:rsid w:val="000E7E90"/>
    <w:rsid w:val="000F2859"/>
    <w:rsid w:val="000F5368"/>
    <w:rsid w:val="000F6DC1"/>
    <w:rsid w:val="001029AF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60F85"/>
    <w:rsid w:val="001624F6"/>
    <w:rsid w:val="001633FC"/>
    <w:rsid w:val="0016373C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81E2C"/>
    <w:rsid w:val="001838D4"/>
    <w:rsid w:val="00183AC3"/>
    <w:rsid w:val="001909D1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4E58"/>
    <w:rsid w:val="001B61AE"/>
    <w:rsid w:val="001C053A"/>
    <w:rsid w:val="001C4522"/>
    <w:rsid w:val="001C508A"/>
    <w:rsid w:val="001D28EB"/>
    <w:rsid w:val="001D3987"/>
    <w:rsid w:val="001D4F4D"/>
    <w:rsid w:val="001D5B05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5369"/>
    <w:rsid w:val="00223369"/>
    <w:rsid w:val="00223501"/>
    <w:rsid w:val="00223EFF"/>
    <w:rsid w:val="00226B2B"/>
    <w:rsid w:val="002274FA"/>
    <w:rsid w:val="00227C9F"/>
    <w:rsid w:val="00233575"/>
    <w:rsid w:val="002341CA"/>
    <w:rsid w:val="002370AC"/>
    <w:rsid w:val="002405B4"/>
    <w:rsid w:val="002415EC"/>
    <w:rsid w:val="00241CEC"/>
    <w:rsid w:val="00242A41"/>
    <w:rsid w:val="00243882"/>
    <w:rsid w:val="00243947"/>
    <w:rsid w:val="00246DFC"/>
    <w:rsid w:val="0024710A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37D1"/>
    <w:rsid w:val="00295556"/>
    <w:rsid w:val="00297B4E"/>
    <w:rsid w:val="002A10F3"/>
    <w:rsid w:val="002A1BDE"/>
    <w:rsid w:val="002A2939"/>
    <w:rsid w:val="002A624B"/>
    <w:rsid w:val="002B198A"/>
    <w:rsid w:val="002B3F59"/>
    <w:rsid w:val="002C0B80"/>
    <w:rsid w:val="002C1DF7"/>
    <w:rsid w:val="002C3135"/>
    <w:rsid w:val="002D090F"/>
    <w:rsid w:val="002D38DD"/>
    <w:rsid w:val="002D75E4"/>
    <w:rsid w:val="002E358F"/>
    <w:rsid w:val="002F0FC9"/>
    <w:rsid w:val="00301A2E"/>
    <w:rsid w:val="00301F2E"/>
    <w:rsid w:val="0030303A"/>
    <w:rsid w:val="00307B9A"/>
    <w:rsid w:val="00310760"/>
    <w:rsid w:val="00312ED8"/>
    <w:rsid w:val="003134B7"/>
    <w:rsid w:val="00314C3C"/>
    <w:rsid w:val="0031534C"/>
    <w:rsid w:val="003163BD"/>
    <w:rsid w:val="00316AB9"/>
    <w:rsid w:val="00317D8D"/>
    <w:rsid w:val="003246A5"/>
    <w:rsid w:val="003249ED"/>
    <w:rsid w:val="00324BF6"/>
    <w:rsid w:val="0033484C"/>
    <w:rsid w:val="00335291"/>
    <w:rsid w:val="00335DFD"/>
    <w:rsid w:val="00340620"/>
    <w:rsid w:val="00340D14"/>
    <w:rsid w:val="003420E6"/>
    <w:rsid w:val="00344303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72FA4"/>
    <w:rsid w:val="00374772"/>
    <w:rsid w:val="003750CF"/>
    <w:rsid w:val="003808F0"/>
    <w:rsid w:val="003819FB"/>
    <w:rsid w:val="003821A0"/>
    <w:rsid w:val="00384311"/>
    <w:rsid w:val="00386655"/>
    <w:rsid w:val="003A180A"/>
    <w:rsid w:val="003B1C65"/>
    <w:rsid w:val="003B3FB3"/>
    <w:rsid w:val="003B4A16"/>
    <w:rsid w:val="003B4A6D"/>
    <w:rsid w:val="003B52F0"/>
    <w:rsid w:val="003B5D55"/>
    <w:rsid w:val="003C0738"/>
    <w:rsid w:val="003C7746"/>
    <w:rsid w:val="003D132D"/>
    <w:rsid w:val="003D5C6A"/>
    <w:rsid w:val="003D6F44"/>
    <w:rsid w:val="003E0F5E"/>
    <w:rsid w:val="003F081E"/>
    <w:rsid w:val="003F2150"/>
    <w:rsid w:val="003F3111"/>
    <w:rsid w:val="003F5C0C"/>
    <w:rsid w:val="003F5FD4"/>
    <w:rsid w:val="00400B03"/>
    <w:rsid w:val="004113D3"/>
    <w:rsid w:val="00411E82"/>
    <w:rsid w:val="00414296"/>
    <w:rsid w:val="00416E2C"/>
    <w:rsid w:val="00420175"/>
    <w:rsid w:val="004223E5"/>
    <w:rsid w:val="00425276"/>
    <w:rsid w:val="004268C2"/>
    <w:rsid w:val="0043348E"/>
    <w:rsid w:val="00440C8C"/>
    <w:rsid w:val="0044577D"/>
    <w:rsid w:val="00445F73"/>
    <w:rsid w:val="00450908"/>
    <w:rsid w:val="00451A0F"/>
    <w:rsid w:val="0045239A"/>
    <w:rsid w:val="00454C12"/>
    <w:rsid w:val="00457B58"/>
    <w:rsid w:val="00461985"/>
    <w:rsid w:val="00462FAE"/>
    <w:rsid w:val="00466964"/>
    <w:rsid w:val="00472ACD"/>
    <w:rsid w:val="0048221D"/>
    <w:rsid w:val="00487052"/>
    <w:rsid w:val="00490C6E"/>
    <w:rsid w:val="00492349"/>
    <w:rsid w:val="004961EF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0A24"/>
    <w:rsid w:val="004D52B9"/>
    <w:rsid w:val="004E10E5"/>
    <w:rsid w:val="004E29FF"/>
    <w:rsid w:val="004F1C07"/>
    <w:rsid w:val="004F3018"/>
    <w:rsid w:val="004F46F8"/>
    <w:rsid w:val="004F7739"/>
    <w:rsid w:val="004F797F"/>
    <w:rsid w:val="00500E79"/>
    <w:rsid w:val="005013C8"/>
    <w:rsid w:val="00504526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759E"/>
    <w:rsid w:val="00534124"/>
    <w:rsid w:val="00535C73"/>
    <w:rsid w:val="00536800"/>
    <w:rsid w:val="00541B3D"/>
    <w:rsid w:val="005423F0"/>
    <w:rsid w:val="005445AD"/>
    <w:rsid w:val="0054790D"/>
    <w:rsid w:val="005525E5"/>
    <w:rsid w:val="0055543C"/>
    <w:rsid w:val="00556555"/>
    <w:rsid w:val="00556B44"/>
    <w:rsid w:val="00557938"/>
    <w:rsid w:val="00574FD7"/>
    <w:rsid w:val="005750AE"/>
    <w:rsid w:val="005816A9"/>
    <w:rsid w:val="00584515"/>
    <w:rsid w:val="005859B6"/>
    <w:rsid w:val="005A01FC"/>
    <w:rsid w:val="005A238C"/>
    <w:rsid w:val="005A2D48"/>
    <w:rsid w:val="005A41AE"/>
    <w:rsid w:val="005A4E1A"/>
    <w:rsid w:val="005B517C"/>
    <w:rsid w:val="005B5866"/>
    <w:rsid w:val="005B5B08"/>
    <w:rsid w:val="005C14E6"/>
    <w:rsid w:val="005C30FA"/>
    <w:rsid w:val="005C52D1"/>
    <w:rsid w:val="005C6B07"/>
    <w:rsid w:val="005C738E"/>
    <w:rsid w:val="005D2006"/>
    <w:rsid w:val="005D2869"/>
    <w:rsid w:val="005D3E19"/>
    <w:rsid w:val="005D5096"/>
    <w:rsid w:val="005D53F4"/>
    <w:rsid w:val="005E56D5"/>
    <w:rsid w:val="005F21A5"/>
    <w:rsid w:val="005F28A3"/>
    <w:rsid w:val="005F3D1F"/>
    <w:rsid w:val="005F4A86"/>
    <w:rsid w:val="005F6D3B"/>
    <w:rsid w:val="005F7ED0"/>
    <w:rsid w:val="006049B0"/>
    <w:rsid w:val="00607B7C"/>
    <w:rsid w:val="00607C02"/>
    <w:rsid w:val="0061139D"/>
    <w:rsid w:val="0061300B"/>
    <w:rsid w:val="006138CC"/>
    <w:rsid w:val="00613CFE"/>
    <w:rsid w:val="006145C2"/>
    <w:rsid w:val="0062117E"/>
    <w:rsid w:val="00621C78"/>
    <w:rsid w:val="00621F2E"/>
    <w:rsid w:val="00622A42"/>
    <w:rsid w:val="00625228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3257"/>
    <w:rsid w:val="00664ED8"/>
    <w:rsid w:val="00665343"/>
    <w:rsid w:val="0066718C"/>
    <w:rsid w:val="00667444"/>
    <w:rsid w:val="00671F85"/>
    <w:rsid w:val="00672206"/>
    <w:rsid w:val="00673BB4"/>
    <w:rsid w:val="00673FF0"/>
    <w:rsid w:val="00677CA1"/>
    <w:rsid w:val="00682813"/>
    <w:rsid w:val="00690EC4"/>
    <w:rsid w:val="00694C24"/>
    <w:rsid w:val="00696268"/>
    <w:rsid w:val="006A077F"/>
    <w:rsid w:val="006A5EAD"/>
    <w:rsid w:val="006A7DEE"/>
    <w:rsid w:val="006B5C68"/>
    <w:rsid w:val="006B671F"/>
    <w:rsid w:val="006B6EF1"/>
    <w:rsid w:val="006D198C"/>
    <w:rsid w:val="006D2353"/>
    <w:rsid w:val="006D4E5C"/>
    <w:rsid w:val="006D66DC"/>
    <w:rsid w:val="006D7F9D"/>
    <w:rsid w:val="006E1221"/>
    <w:rsid w:val="006E12B6"/>
    <w:rsid w:val="006E2592"/>
    <w:rsid w:val="006E58BA"/>
    <w:rsid w:val="006E5E4C"/>
    <w:rsid w:val="006E7C2B"/>
    <w:rsid w:val="006F0208"/>
    <w:rsid w:val="006F099D"/>
    <w:rsid w:val="006F1C59"/>
    <w:rsid w:val="006F4499"/>
    <w:rsid w:val="006F7B56"/>
    <w:rsid w:val="007010FC"/>
    <w:rsid w:val="007028A2"/>
    <w:rsid w:val="00707F8B"/>
    <w:rsid w:val="00711826"/>
    <w:rsid w:val="00711997"/>
    <w:rsid w:val="00715360"/>
    <w:rsid w:val="00715BE7"/>
    <w:rsid w:val="00716E24"/>
    <w:rsid w:val="00721A8A"/>
    <w:rsid w:val="00725B40"/>
    <w:rsid w:val="00736F95"/>
    <w:rsid w:val="00737E61"/>
    <w:rsid w:val="007409D1"/>
    <w:rsid w:val="007414F7"/>
    <w:rsid w:val="00742ECF"/>
    <w:rsid w:val="007452EA"/>
    <w:rsid w:val="0074660F"/>
    <w:rsid w:val="00747074"/>
    <w:rsid w:val="00747877"/>
    <w:rsid w:val="00747884"/>
    <w:rsid w:val="00751645"/>
    <w:rsid w:val="00757A2B"/>
    <w:rsid w:val="007622C5"/>
    <w:rsid w:val="007623CB"/>
    <w:rsid w:val="00762F75"/>
    <w:rsid w:val="007655D9"/>
    <w:rsid w:val="0077002C"/>
    <w:rsid w:val="007730E0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68"/>
    <w:rsid w:val="007862A5"/>
    <w:rsid w:val="007869F5"/>
    <w:rsid w:val="0078735C"/>
    <w:rsid w:val="007916DE"/>
    <w:rsid w:val="00795801"/>
    <w:rsid w:val="007A13B7"/>
    <w:rsid w:val="007A3542"/>
    <w:rsid w:val="007A3A56"/>
    <w:rsid w:val="007A3DEA"/>
    <w:rsid w:val="007A5052"/>
    <w:rsid w:val="007B280D"/>
    <w:rsid w:val="007B2892"/>
    <w:rsid w:val="007C2712"/>
    <w:rsid w:val="007C5DB3"/>
    <w:rsid w:val="007C5ED3"/>
    <w:rsid w:val="007C6E54"/>
    <w:rsid w:val="007D0709"/>
    <w:rsid w:val="007D090F"/>
    <w:rsid w:val="007D0EA7"/>
    <w:rsid w:val="007D2C8E"/>
    <w:rsid w:val="007D30BB"/>
    <w:rsid w:val="007D5387"/>
    <w:rsid w:val="007E4590"/>
    <w:rsid w:val="007E5DFA"/>
    <w:rsid w:val="007E617C"/>
    <w:rsid w:val="007F3E53"/>
    <w:rsid w:val="007F5140"/>
    <w:rsid w:val="007F7F80"/>
    <w:rsid w:val="00804642"/>
    <w:rsid w:val="00811704"/>
    <w:rsid w:val="0081435E"/>
    <w:rsid w:val="00820D85"/>
    <w:rsid w:val="00820FAB"/>
    <w:rsid w:val="008218E4"/>
    <w:rsid w:val="00836487"/>
    <w:rsid w:val="00856D26"/>
    <w:rsid w:val="008619FA"/>
    <w:rsid w:val="008641D7"/>
    <w:rsid w:val="00866B8F"/>
    <w:rsid w:val="00872830"/>
    <w:rsid w:val="00873458"/>
    <w:rsid w:val="00874FAA"/>
    <w:rsid w:val="00877B98"/>
    <w:rsid w:val="00881DE6"/>
    <w:rsid w:val="0088348A"/>
    <w:rsid w:val="00886D2A"/>
    <w:rsid w:val="00887BF3"/>
    <w:rsid w:val="00893230"/>
    <w:rsid w:val="00894934"/>
    <w:rsid w:val="008A1C3F"/>
    <w:rsid w:val="008A3AFF"/>
    <w:rsid w:val="008A3C66"/>
    <w:rsid w:val="008A3DE9"/>
    <w:rsid w:val="008A57D3"/>
    <w:rsid w:val="008A5AA4"/>
    <w:rsid w:val="008A5DC9"/>
    <w:rsid w:val="008B0540"/>
    <w:rsid w:val="008B1B87"/>
    <w:rsid w:val="008B3450"/>
    <w:rsid w:val="008B4E13"/>
    <w:rsid w:val="008B60F5"/>
    <w:rsid w:val="008B67E1"/>
    <w:rsid w:val="008C0F55"/>
    <w:rsid w:val="008C2C12"/>
    <w:rsid w:val="008C2EEA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15EDF"/>
    <w:rsid w:val="0092080F"/>
    <w:rsid w:val="00920B65"/>
    <w:rsid w:val="00920ED9"/>
    <w:rsid w:val="009218F9"/>
    <w:rsid w:val="009234BD"/>
    <w:rsid w:val="00924507"/>
    <w:rsid w:val="009318CA"/>
    <w:rsid w:val="00932729"/>
    <w:rsid w:val="00934409"/>
    <w:rsid w:val="009347A1"/>
    <w:rsid w:val="00940025"/>
    <w:rsid w:val="0094241F"/>
    <w:rsid w:val="0094317F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5C08"/>
    <w:rsid w:val="00997C4E"/>
    <w:rsid w:val="009A2343"/>
    <w:rsid w:val="009A546A"/>
    <w:rsid w:val="009B384D"/>
    <w:rsid w:val="009B5D59"/>
    <w:rsid w:val="009B7728"/>
    <w:rsid w:val="009C30CA"/>
    <w:rsid w:val="009C37D3"/>
    <w:rsid w:val="009C64A8"/>
    <w:rsid w:val="009D3AD3"/>
    <w:rsid w:val="009D524C"/>
    <w:rsid w:val="009D540A"/>
    <w:rsid w:val="009D5E12"/>
    <w:rsid w:val="009E0852"/>
    <w:rsid w:val="009E2C68"/>
    <w:rsid w:val="009E42F0"/>
    <w:rsid w:val="009E6CD5"/>
    <w:rsid w:val="009F0066"/>
    <w:rsid w:val="009F29AF"/>
    <w:rsid w:val="009F7839"/>
    <w:rsid w:val="00A10086"/>
    <w:rsid w:val="00A11508"/>
    <w:rsid w:val="00A121CE"/>
    <w:rsid w:val="00A12B49"/>
    <w:rsid w:val="00A15E75"/>
    <w:rsid w:val="00A22FAB"/>
    <w:rsid w:val="00A26BFC"/>
    <w:rsid w:val="00A31491"/>
    <w:rsid w:val="00A32C6D"/>
    <w:rsid w:val="00A355BA"/>
    <w:rsid w:val="00A35A67"/>
    <w:rsid w:val="00A364F1"/>
    <w:rsid w:val="00A43C99"/>
    <w:rsid w:val="00A46983"/>
    <w:rsid w:val="00A470E8"/>
    <w:rsid w:val="00A51012"/>
    <w:rsid w:val="00A51354"/>
    <w:rsid w:val="00A52358"/>
    <w:rsid w:val="00A52D3A"/>
    <w:rsid w:val="00A61173"/>
    <w:rsid w:val="00A621C8"/>
    <w:rsid w:val="00A64C38"/>
    <w:rsid w:val="00A65793"/>
    <w:rsid w:val="00A6699F"/>
    <w:rsid w:val="00A72555"/>
    <w:rsid w:val="00A73F8B"/>
    <w:rsid w:val="00A758EF"/>
    <w:rsid w:val="00A768C4"/>
    <w:rsid w:val="00A7769B"/>
    <w:rsid w:val="00A7775C"/>
    <w:rsid w:val="00A807FF"/>
    <w:rsid w:val="00A80D94"/>
    <w:rsid w:val="00A819AA"/>
    <w:rsid w:val="00A85796"/>
    <w:rsid w:val="00A97365"/>
    <w:rsid w:val="00A97D59"/>
    <w:rsid w:val="00AA0E15"/>
    <w:rsid w:val="00AA1640"/>
    <w:rsid w:val="00AA1E6D"/>
    <w:rsid w:val="00AA40EE"/>
    <w:rsid w:val="00AA42E3"/>
    <w:rsid w:val="00AB73D1"/>
    <w:rsid w:val="00AC239B"/>
    <w:rsid w:val="00AC7002"/>
    <w:rsid w:val="00AD05C2"/>
    <w:rsid w:val="00AD2C18"/>
    <w:rsid w:val="00AD5F09"/>
    <w:rsid w:val="00AD6E15"/>
    <w:rsid w:val="00AD7043"/>
    <w:rsid w:val="00AD7AF2"/>
    <w:rsid w:val="00AE109F"/>
    <w:rsid w:val="00AE153F"/>
    <w:rsid w:val="00AE3404"/>
    <w:rsid w:val="00AE529A"/>
    <w:rsid w:val="00AE59E4"/>
    <w:rsid w:val="00B021AF"/>
    <w:rsid w:val="00B03BD2"/>
    <w:rsid w:val="00B04849"/>
    <w:rsid w:val="00B05970"/>
    <w:rsid w:val="00B0770F"/>
    <w:rsid w:val="00B1232A"/>
    <w:rsid w:val="00B136FB"/>
    <w:rsid w:val="00B15192"/>
    <w:rsid w:val="00B1681B"/>
    <w:rsid w:val="00B17ECC"/>
    <w:rsid w:val="00B22ECC"/>
    <w:rsid w:val="00B25291"/>
    <w:rsid w:val="00B25BF7"/>
    <w:rsid w:val="00B272D5"/>
    <w:rsid w:val="00B314CE"/>
    <w:rsid w:val="00B32594"/>
    <w:rsid w:val="00B36C9B"/>
    <w:rsid w:val="00B43827"/>
    <w:rsid w:val="00B4794A"/>
    <w:rsid w:val="00B506C5"/>
    <w:rsid w:val="00B50A87"/>
    <w:rsid w:val="00B5160E"/>
    <w:rsid w:val="00B51DB4"/>
    <w:rsid w:val="00B522F8"/>
    <w:rsid w:val="00B60862"/>
    <w:rsid w:val="00B6251D"/>
    <w:rsid w:val="00B625F4"/>
    <w:rsid w:val="00B6731F"/>
    <w:rsid w:val="00B70466"/>
    <w:rsid w:val="00B70681"/>
    <w:rsid w:val="00B7308A"/>
    <w:rsid w:val="00B749C6"/>
    <w:rsid w:val="00B80EC1"/>
    <w:rsid w:val="00B81E99"/>
    <w:rsid w:val="00B820B4"/>
    <w:rsid w:val="00B85D29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F6C"/>
    <w:rsid w:val="00BB442A"/>
    <w:rsid w:val="00BB56FF"/>
    <w:rsid w:val="00BB7B2C"/>
    <w:rsid w:val="00BC22D6"/>
    <w:rsid w:val="00BC2876"/>
    <w:rsid w:val="00BC4608"/>
    <w:rsid w:val="00BC7726"/>
    <w:rsid w:val="00BC7936"/>
    <w:rsid w:val="00BC7F52"/>
    <w:rsid w:val="00BD549F"/>
    <w:rsid w:val="00BD7620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11074"/>
    <w:rsid w:val="00C11D30"/>
    <w:rsid w:val="00C1481C"/>
    <w:rsid w:val="00C149DB"/>
    <w:rsid w:val="00C1716D"/>
    <w:rsid w:val="00C172CD"/>
    <w:rsid w:val="00C21192"/>
    <w:rsid w:val="00C21E83"/>
    <w:rsid w:val="00C234C5"/>
    <w:rsid w:val="00C249D6"/>
    <w:rsid w:val="00C2784B"/>
    <w:rsid w:val="00C34A1B"/>
    <w:rsid w:val="00C351DF"/>
    <w:rsid w:val="00C377B1"/>
    <w:rsid w:val="00C43E9F"/>
    <w:rsid w:val="00C45D29"/>
    <w:rsid w:val="00C46426"/>
    <w:rsid w:val="00C46B3A"/>
    <w:rsid w:val="00C51AB8"/>
    <w:rsid w:val="00C51ABE"/>
    <w:rsid w:val="00C55B03"/>
    <w:rsid w:val="00C57DEF"/>
    <w:rsid w:val="00C60538"/>
    <w:rsid w:val="00C63439"/>
    <w:rsid w:val="00C649DF"/>
    <w:rsid w:val="00C651FA"/>
    <w:rsid w:val="00C653EF"/>
    <w:rsid w:val="00C676B3"/>
    <w:rsid w:val="00C67DDC"/>
    <w:rsid w:val="00C7034E"/>
    <w:rsid w:val="00C72E12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7863"/>
    <w:rsid w:val="00CA16F8"/>
    <w:rsid w:val="00CA5856"/>
    <w:rsid w:val="00CA5F97"/>
    <w:rsid w:val="00CB0C51"/>
    <w:rsid w:val="00CB4894"/>
    <w:rsid w:val="00CB5993"/>
    <w:rsid w:val="00CC390C"/>
    <w:rsid w:val="00CC4276"/>
    <w:rsid w:val="00CC60E8"/>
    <w:rsid w:val="00CD40C1"/>
    <w:rsid w:val="00CD707F"/>
    <w:rsid w:val="00CD7632"/>
    <w:rsid w:val="00CE5346"/>
    <w:rsid w:val="00CF33B0"/>
    <w:rsid w:val="00CF3764"/>
    <w:rsid w:val="00D0146E"/>
    <w:rsid w:val="00D02032"/>
    <w:rsid w:val="00D025A6"/>
    <w:rsid w:val="00D03CAD"/>
    <w:rsid w:val="00D10563"/>
    <w:rsid w:val="00D11D61"/>
    <w:rsid w:val="00D20636"/>
    <w:rsid w:val="00D20C36"/>
    <w:rsid w:val="00D20F5E"/>
    <w:rsid w:val="00D23441"/>
    <w:rsid w:val="00D25970"/>
    <w:rsid w:val="00D25EDD"/>
    <w:rsid w:val="00D26417"/>
    <w:rsid w:val="00D27C8C"/>
    <w:rsid w:val="00D42CC5"/>
    <w:rsid w:val="00D43A3D"/>
    <w:rsid w:val="00D44D51"/>
    <w:rsid w:val="00D61867"/>
    <w:rsid w:val="00D61BF6"/>
    <w:rsid w:val="00D628DF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5605"/>
    <w:rsid w:val="00DB578B"/>
    <w:rsid w:val="00DC0B8C"/>
    <w:rsid w:val="00DC0C45"/>
    <w:rsid w:val="00DC2297"/>
    <w:rsid w:val="00DC5A4F"/>
    <w:rsid w:val="00DD04F1"/>
    <w:rsid w:val="00DD14CF"/>
    <w:rsid w:val="00DD1777"/>
    <w:rsid w:val="00DD4995"/>
    <w:rsid w:val="00DD6121"/>
    <w:rsid w:val="00DE4DB8"/>
    <w:rsid w:val="00DE5CDC"/>
    <w:rsid w:val="00DF7D6E"/>
    <w:rsid w:val="00E012A2"/>
    <w:rsid w:val="00E02C6C"/>
    <w:rsid w:val="00E046AE"/>
    <w:rsid w:val="00E051B8"/>
    <w:rsid w:val="00E05FC2"/>
    <w:rsid w:val="00E06131"/>
    <w:rsid w:val="00E1323A"/>
    <w:rsid w:val="00E1454B"/>
    <w:rsid w:val="00E14BD1"/>
    <w:rsid w:val="00E20F42"/>
    <w:rsid w:val="00E21D4C"/>
    <w:rsid w:val="00E22185"/>
    <w:rsid w:val="00E31430"/>
    <w:rsid w:val="00E31797"/>
    <w:rsid w:val="00E33AA7"/>
    <w:rsid w:val="00E41FC9"/>
    <w:rsid w:val="00E64719"/>
    <w:rsid w:val="00E71DEB"/>
    <w:rsid w:val="00E744E6"/>
    <w:rsid w:val="00E75AE2"/>
    <w:rsid w:val="00E76E72"/>
    <w:rsid w:val="00E81C82"/>
    <w:rsid w:val="00E8315B"/>
    <w:rsid w:val="00E87B31"/>
    <w:rsid w:val="00E90A43"/>
    <w:rsid w:val="00E90D5A"/>
    <w:rsid w:val="00E91A35"/>
    <w:rsid w:val="00E92748"/>
    <w:rsid w:val="00E92909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C0F42"/>
    <w:rsid w:val="00EC1509"/>
    <w:rsid w:val="00ED0B32"/>
    <w:rsid w:val="00ED0E1B"/>
    <w:rsid w:val="00ED1554"/>
    <w:rsid w:val="00ED7B7F"/>
    <w:rsid w:val="00EE0E29"/>
    <w:rsid w:val="00EE2D7D"/>
    <w:rsid w:val="00EE3041"/>
    <w:rsid w:val="00EE30DA"/>
    <w:rsid w:val="00EE38AE"/>
    <w:rsid w:val="00EE38DE"/>
    <w:rsid w:val="00EE50D1"/>
    <w:rsid w:val="00EE5E83"/>
    <w:rsid w:val="00EE716A"/>
    <w:rsid w:val="00EF6C5C"/>
    <w:rsid w:val="00F000EB"/>
    <w:rsid w:val="00F01ACC"/>
    <w:rsid w:val="00F056B1"/>
    <w:rsid w:val="00F058CE"/>
    <w:rsid w:val="00F0600D"/>
    <w:rsid w:val="00F1045A"/>
    <w:rsid w:val="00F105AD"/>
    <w:rsid w:val="00F10F8E"/>
    <w:rsid w:val="00F1190F"/>
    <w:rsid w:val="00F11EE3"/>
    <w:rsid w:val="00F125CD"/>
    <w:rsid w:val="00F146A9"/>
    <w:rsid w:val="00F21D36"/>
    <w:rsid w:val="00F2212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6CFF"/>
    <w:rsid w:val="00F6765F"/>
    <w:rsid w:val="00F70586"/>
    <w:rsid w:val="00F728DA"/>
    <w:rsid w:val="00F73EF8"/>
    <w:rsid w:val="00F7461F"/>
    <w:rsid w:val="00F7683A"/>
    <w:rsid w:val="00F7719F"/>
    <w:rsid w:val="00F775E6"/>
    <w:rsid w:val="00F8126B"/>
    <w:rsid w:val="00F82761"/>
    <w:rsid w:val="00F83344"/>
    <w:rsid w:val="00F83AAC"/>
    <w:rsid w:val="00F864B4"/>
    <w:rsid w:val="00F8775F"/>
    <w:rsid w:val="00F90797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7004"/>
    <w:rsid w:val="00FB73A1"/>
    <w:rsid w:val="00FD127D"/>
    <w:rsid w:val="00FD4ABE"/>
    <w:rsid w:val="00FD51CD"/>
    <w:rsid w:val="00FD635C"/>
    <w:rsid w:val="00FD6710"/>
    <w:rsid w:val="00FD7D89"/>
    <w:rsid w:val="00FD7FBA"/>
    <w:rsid w:val="00FE16B8"/>
    <w:rsid w:val="00FE45C3"/>
    <w:rsid w:val="00FE4CA3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F5C0C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E91A35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EA7EC8"/>
    <w:pPr>
      <w:spacing w:before="60" w:after="6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44577D"/>
    <w:pPr>
      <w:spacing w:after="0"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B136FB"/>
    <w:pPr>
      <w:numPr>
        <w:numId w:val="2"/>
      </w:numPr>
      <w:spacing w:line="240" w:lineRule="exact"/>
      <w:ind w:left="714" w:hanging="357"/>
      <w:contextualSpacing w:val="0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98655C"/>
    <w:pPr>
      <w:numPr>
        <w:numId w:val="3"/>
      </w:numPr>
      <w:spacing w:line="240" w:lineRule="exact"/>
      <w:ind w:left="1094" w:hanging="357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5525E5"/>
    <w:pPr>
      <w:numPr>
        <w:numId w:val="16"/>
      </w:numPr>
      <w:spacing w:line="240" w:lineRule="exact"/>
      <w:ind w:left="1434" w:hanging="357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5C14E6"/>
    <w:p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5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44577D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styleId="NichtaufgelsteErwhnung">
    <w:name w:val="Unresolved Mention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DB09FE"/>
    <w:pPr>
      <w:spacing w:before="60" w:after="6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character" w:customStyle="1" w:styleId="awsLauftexthellblau">
    <w:name w:val="aws Lauftext hellblau"/>
    <w:basedOn w:val="Hervorhebung"/>
    <w:uiPriority w:val="1"/>
    <w:qFormat/>
    <w:rsid w:val="007E617C"/>
    <w:rPr>
      <w:rFonts w:ascii="Arial" w:hAnsi="Arial"/>
      <w:i w:val="0"/>
      <w:iCs/>
      <w:color w:val="0078C8"/>
      <w:sz w:val="20"/>
    </w:r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665343"/>
    <w:pPr>
      <w:spacing w:before="60" w:after="12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665343"/>
    <w:pPr>
      <w:spacing w:before="60" w:after="12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665343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3F5C0C"/>
    <w:pPr>
      <w:spacing w:before="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665343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3F5C0C"/>
    <w:rPr>
      <w:rFonts w:ascii="Arial" w:eastAsiaTheme="majorEastAsia" w:hAnsi="Arial" w:cstheme="majorBidi"/>
      <w:b w:val="0"/>
      <w:bCs/>
      <w:i/>
      <w:color w:val="003778"/>
      <w:sz w:val="20"/>
    </w:rPr>
  </w:style>
  <w:style w:type="character" w:customStyle="1" w:styleId="bold">
    <w:name w:val="bold"/>
    <w:basedOn w:val="Absatz-Standardschriftart"/>
    <w:rsid w:val="0031534C"/>
  </w:style>
  <w:style w:type="character" w:customStyle="1" w:styleId="normal">
    <w:name w:val="normal"/>
    <w:basedOn w:val="Absatz-Standardschriftart"/>
    <w:rsid w:val="0031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s.at/fileadmin/user_upload/Downloads/Abrechnung/aws-Prototypenfoerderung-Kostennachwei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8B5E-E0E3-478B-B651-7AD7BD27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Creative Solutions Call - FAQ</vt:lpstr>
    </vt:vector>
  </TitlesOfParts>
  <Company>Austria Wirtschaftsservice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aws Prototypenförderung - Endbericht</dc:title>
  <dc:creator>AWS</dc:creator>
  <cp:lastModifiedBy>Johannes Toth</cp:lastModifiedBy>
  <cp:revision>3</cp:revision>
  <cp:lastPrinted>2019-10-31T11:35:00Z</cp:lastPrinted>
  <dcterms:created xsi:type="dcterms:W3CDTF">2021-11-08T10:46:00Z</dcterms:created>
  <dcterms:modified xsi:type="dcterms:W3CDTF">2021-11-08T10:46:00Z</dcterms:modified>
</cp:coreProperties>
</file>