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2039" w14:textId="3E8706E2" w:rsidR="001029AF" w:rsidRPr="00346214" w:rsidRDefault="00D93CD4" w:rsidP="00D357E4">
      <w:pPr>
        <w:pStyle w:val="awsDokumententitel"/>
        <w:spacing w:before="600" w:line="500" w:lineRule="exact"/>
        <w:rPr>
          <w:sz w:val="24"/>
          <w:szCs w:val="24"/>
          <w:lang w:val="en-GB"/>
        </w:rPr>
      </w:pPr>
      <w:r w:rsidRPr="00346214">
        <w:rPr>
          <w:lang w:val="en-GB"/>
        </w:rPr>
        <w:t>aws</w:t>
      </w:r>
      <w:r w:rsidR="00854873" w:rsidRPr="00346214">
        <w:rPr>
          <w:lang w:val="en-GB"/>
        </w:rPr>
        <w:t xml:space="preserve"> </w:t>
      </w:r>
      <w:r w:rsidR="006915CC" w:rsidRPr="00346214">
        <w:rPr>
          <w:rFonts w:ascii="Arial" w:hAnsi="Arial"/>
          <w:lang w:val="en-GB"/>
        </w:rPr>
        <w:t>Digitali</w:t>
      </w:r>
      <w:r w:rsidR="00AF0D47">
        <w:rPr>
          <w:rFonts w:ascii="Arial" w:hAnsi="Arial"/>
          <w:lang w:val="en-GB"/>
        </w:rPr>
        <w:t>zation</w:t>
      </w:r>
      <w:r w:rsidR="00196CB3" w:rsidRPr="00346214">
        <w:rPr>
          <w:sz w:val="36"/>
          <w:szCs w:val="36"/>
          <w:lang w:val="en-GB"/>
        </w:rPr>
        <w:t xml:space="preserve"> </w:t>
      </w:r>
      <w:r w:rsidR="002D001F" w:rsidRPr="00346214">
        <w:rPr>
          <w:sz w:val="36"/>
          <w:szCs w:val="36"/>
          <w:lang w:val="en-GB"/>
        </w:rPr>
        <w:br/>
      </w:r>
      <w:r w:rsidR="00346214" w:rsidRPr="00346214">
        <w:rPr>
          <w:rFonts w:ascii="Arial" w:hAnsi="Arial"/>
          <w:sz w:val="36"/>
          <w:szCs w:val="36"/>
          <w:lang w:val="en-GB"/>
        </w:rPr>
        <w:t xml:space="preserve">Special Terms/Conditions for </w:t>
      </w:r>
      <w:r w:rsidR="00C302F8">
        <w:rPr>
          <w:rFonts w:ascii="Arial" w:hAnsi="Arial"/>
          <w:sz w:val="36"/>
          <w:szCs w:val="36"/>
          <w:lang w:val="en-GB"/>
        </w:rPr>
        <w:t>AI</w:t>
      </w:r>
      <w:r w:rsidR="002B6AB8">
        <w:rPr>
          <w:rFonts w:ascii="Arial" w:hAnsi="Arial"/>
          <w:sz w:val="36"/>
          <w:szCs w:val="36"/>
          <w:lang w:val="en-GB"/>
        </w:rPr>
        <w:t>-</w:t>
      </w:r>
      <w:r w:rsidR="00C302F8">
        <w:rPr>
          <w:rFonts w:ascii="Arial" w:hAnsi="Arial"/>
          <w:sz w:val="36"/>
          <w:szCs w:val="36"/>
          <w:lang w:val="en-GB"/>
        </w:rPr>
        <w:t>Adoption</w:t>
      </w:r>
    </w:p>
    <w:p w14:paraId="4A156B90" w14:textId="719FDD1D" w:rsidR="00860320" w:rsidRPr="00513E28" w:rsidRDefault="0052730B" w:rsidP="007B074F">
      <w:pPr>
        <w:pStyle w:val="awsLauftext"/>
        <w:rPr>
          <w:b/>
          <w:szCs w:val="20"/>
          <w:lang w:val="en-GB"/>
        </w:rPr>
      </w:pPr>
      <w:r w:rsidRPr="00513E28">
        <w:rPr>
          <w:b/>
          <w:szCs w:val="20"/>
          <w:lang w:val="en-GB"/>
        </w:rPr>
        <w:t>Checklist for submission</w:t>
      </w:r>
    </w:p>
    <w:p w14:paraId="6110EAF4" w14:textId="77777777" w:rsidR="0052730B" w:rsidRPr="00513E28" w:rsidRDefault="0052730B" w:rsidP="007B074F">
      <w:pPr>
        <w:pStyle w:val="awsLauftext"/>
        <w:rPr>
          <w:lang w:val="en-GB"/>
        </w:rPr>
      </w:pPr>
    </w:p>
    <w:p w14:paraId="63CE0EC9" w14:textId="10E74EAC" w:rsidR="00BA2AAE" w:rsidRPr="001D5962" w:rsidRDefault="001D5962" w:rsidP="001D5962">
      <w:pPr>
        <w:pStyle w:val="awsLauftext"/>
        <w:rPr>
          <w:lang w:val="en-GB"/>
        </w:rPr>
      </w:pPr>
      <w:r w:rsidRPr="001D5962">
        <w:rPr>
          <w:lang w:val="en-GB"/>
        </w:rPr>
        <w:t>Th</w:t>
      </w:r>
      <w:r w:rsidR="00E21F55">
        <w:rPr>
          <w:lang w:val="en-GB"/>
        </w:rPr>
        <w:t>is</w:t>
      </w:r>
      <w:r w:rsidRPr="001D5962">
        <w:rPr>
          <w:lang w:val="en-GB"/>
        </w:rPr>
        <w:t xml:space="preserve"> checklist sum</w:t>
      </w:r>
      <w:r w:rsidR="00E21F55">
        <w:rPr>
          <w:lang w:val="en-GB"/>
        </w:rPr>
        <w:t>marizes</w:t>
      </w:r>
      <w:r w:rsidRPr="001D5962">
        <w:rPr>
          <w:lang w:val="en-GB"/>
        </w:rPr>
        <w:t xml:space="preserve"> the formal </w:t>
      </w:r>
      <w:r w:rsidR="00E21F55">
        <w:rPr>
          <w:lang w:val="en-GB"/>
        </w:rPr>
        <w:t xml:space="preserve">key </w:t>
      </w:r>
      <w:r w:rsidRPr="001D5962">
        <w:rPr>
          <w:lang w:val="en-GB"/>
        </w:rPr>
        <w:t xml:space="preserve">elements of the </w:t>
      </w:r>
      <w:r w:rsidR="00E21F55">
        <w:rPr>
          <w:lang w:val="en-GB"/>
        </w:rPr>
        <w:t xml:space="preserve">AI-Adoption </w:t>
      </w:r>
      <w:r w:rsidRPr="001D5962">
        <w:rPr>
          <w:lang w:val="en-GB"/>
        </w:rPr>
        <w:t xml:space="preserve">programme document. Like the FAQs, it is designed to provide a basic overview. Only the programme document for aws Digitalisation - Special Terms/Conditions </w:t>
      </w:r>
      <w:r w:rsidR="00C302F8">
        <w:rPr>
          <w:lang w:val="en-GB"/>
        </w:rPr>
        <w:t>AI</w:t>
      </w:r>
      <w:r w:rsidR="002B6AB8">
        <w:rPr>
          <w:lang w:val="en-GB"/>
        </w:rPr>
        <w:t>-</w:t>
      </w:r>
      <w:r w:rsidR="00C302F8">
        <w:rPr>
          <w:lang w:val="en-GB"/>
        </w:rPr>
        <w:t>Adoption</w:t>
      </w:r>
      <w:r w:rsidRPr="001D5962">
        <w:rPr>
          <w:lang w:val="en-GB"/>
        </w:rPr>
        <w:t xml:space="preserve"> is legally binding.</w:t>
      </w:r>
    </w:p>
    <w:p w14:paraId="681EAACE" w14:textId="7F7206FC" w:rsidR="00433BA1" w:rsidRDefault="00C302F8" w:rsidP="008B572C">
      <w:pPr>
        <w:pStyle w:val="awsLauftext"/>
        <w:spacing w:before="120"/>
        <w:rPr>
          <w:i/>
          <w:color w:val="0078C8"/>
          <w:lang w:val="en-GB"/>
        </w:rPr>
      </w:pPr>
      <w:r>
        <w:rPr>
          <w:i/>
          <w:color w:val="0078C8"/>
          <w:lang w:val="en-GB"/>
        </w:rPr>
        <w:t>AI Adoption</w:t>
      </w:r>
      <w:r w:rsidR="00836E10" w:rsidRPr="00836E10">
        <w:rPr>
          <w:i/>
          <w:color w:val="0078C8"/>
          <w:lang w:val="en-GB"/>
        </w:rPr>
        <w:t xml:space="preserve"> is a grant </w:t>
      </w:r>
      <w:r w:rsidR="00E21F55">
        <w:rPr>
          <w:i/>
          <w:color w:val="0078C8"/>
          <w:lang w:val="en-GB"/>
        </w:rPr>
        <w:t>that</w:t>
      </w:r>
      <w:r w:rsidR="00836E10" w:rsidRPr="00836E10">
        <w:rPr>
          <w:i/>
          <w:color w:val="0078C8"/>
          <w:lang w:val="en-GB"/>
        </w:rPr>
        <w:t xml:space="preserve"> support</w:t>
      </w:r>
      <w:r w:rsidR="00E21F55">
        <w:rPr>
          <w:i/>
          <w:color w:val="0078C8"/>
          <w:lang w:val="en-GB"/>
        </w:rPr>
        <w:t>s</w:t>
      </w:r>
      <w:r w:rsidR="00836E10" w:rsidRPr="00836E10">
        <w:rPr>
          <w:i/>
          <w:color w:val="0078C8"/>
          <w:lang w:val="en-GB"/>
        </w:rPr>
        <w:t xml:space="preserve"> pilot</w:t>
      </w:r>
      <w:r w:rsidR="00E21F55">
        <w:rPr>
          <w:i/>
          <w:color w:val="0078C8"/>
          <w:lang w:val="en-GB"/>
        </w:rPr>
        <w:t xml:space="preserve"> projects</w:t>
      </w:r>
      <w:r w:rsidR="00836E10" w:rsidRPr="00836E10">
        <w:rPr>
          <w:i/>
          <w:color w:val="0078C8"/>
          <w:lang w:val="en-GB"/>
        </w:rPr>
        <w:t xml:space="preserve"> </w:t>
      </w:r>
      <w:r w:rsidR="00E21F55">
        <w:rPr>
          <w:i/>
          <w:color w:val="0078C8"/>
          <w:lang w:val="en-GB"/>
        </w:rPr>
        <w:t xml:space="preserve">as well as </w:t>
      </w:r>
      <w:r w:rsidR="00836E10" w:rsidRPr="00836E10">
        <w:rPr>
          <w:i/>
          <w:color w:val="0078C8"/>
          <w:lang w:val="en-GB"/>
        </w:rPr>
        <w:t xml:space="preserve">implementation </w:t>
      </w:r>
      <w:r w:rsidR="00E21F55">
        <w:rPr>
          <w:i/>
          <w:color w:val="0078C8"/>
          <w:lang w:val="en-GB"/>
        </w:rPr>
        <w:t>projects for</w:t>
      </w:r>
      <w:r w:rsidR="00836E10" w:rsidRPr="00836E10">
        <w:rPr>
          <w:i/>
          <w:color w:val="0078C8"/>
          <w:lang w:val="en-GB"/>
        </w:rPr>
        <w:t xml:space="preserve"> new</w:t>
      </w:r>
      <w:r w:rsidR="00E21F55">
        <w:rPr>
          <w:i/>
          <w:color w:val="0078C8"/>
          <w:lang w:val="en-GB"/>
        </w:rPr>
        <w:t>,</w:t>
      </w:r>
      <w:r w:rsidR="00836E10" w:rsidRPr="00836E10">
        <w:rPr>
          <w:i/>
          <w:color w:val="0078C8"/>
          <w:lang w:val="en-GB"/>
        </w:rPr>
        <w:t xml:space="preserve"> scalable, </w:t>
      </w:r>
      <w:proofErr w:type="gramStart"/>
      <w:r w:rsidR="00836E10" w:rsidRPr="00836E10">
        <w:rPr>
          <w:i/>
          <w:color w:val="0078C8"/>
          <w:lang w:val="en-GB"/>
        </w:rPr>
        <w:t>innovative</w:t>
      </w:r>
      <w:proofErr w:type="gramEnd"/>
      <w:r w:rsidR="00836E10" w:rsidRPr="00836E10">
        <w:rPr>
          <w:i/>
          <w:color w:val="0078C8"/>
          <w:lang w:val="en-GB"/>
        </w:rPr>
        <w:t xml:space="preserve"> and trustworthy AI-based </w:t>
      </w:r>
      <w:r>
        <w:rPr>
          <w:i/>
          <w:color w:val="0078C8"/>
          <w:lang w:val="en-GB"/>
        </w:rPr>
        <w:t>solutions in Austria</w:t>
      </w:r>
      <w:r w:rsidR="00F719CC">
        <w:rPr>
          <w:i/>
          <w:color w:val="0078C8"/>
          <w:lang w:val="en-GB"/>
        </w:rPr>
        <w:t xml:space="preserve">. </w:t>
      </w:r>
      <w:r w:rsidR="00F719CC" w:rsidRPr="003943E1">
        <w:rPr>
          <w:i/>
          <w:color w:val="0078C8"/>
          <w:lang w:val="en-GB"/>
        </w:rPr>
        <w:t xml:space="preserve">A special focus lies on preparing companies for upcoming AI regulations, standards, </w:t>
      </w:r>
      <w:proofErr w:type="gramStart"/>
      <w:r w:rsidR="00F719CC" w:rsidRPr="003943E1">
        <w:rPr>
          <w:i/>
          <w:color w:val="0078C8"/>
          <w:lang w:val="en-GB"/>
        </w:rPr>
        <w:t>norms</w:t>
      </w:r>
      <w:proofErr w:type="gramEnd"/>
      <w:r w:rsidR="00F719CC" w:rsidRPr="003943E1">
        <w:rPr>
          <w:i/>
          <w:color w:val="0078C8"/>
          <w:lang w:val="en-GB"/>
        </w:rPr>
        <w:t xml:space="preserve"> and certifications</w:t>
      </w:r>
      <w:r w:rsidR="00836E10" w:rsidRPr="00836E10">
        <w:rPr>
          <w:i/>
          <w:color w:val="0078C8"/>
          <w:lang w:val="en-GB"/>
        </w:rPr>
        <w:t>.</w:t>
      </w:r>
    </w:p>
    <w:p w14:paraId="6E243275" w14:textId="77777777" w:rsidR="008B572C" w:rsidRPr="008B572C" w:rsidRDefault="008B572C" w:rsidP="008B572C">
      <w:pPr>
        <w:pStyle w:val="awsLauftext"/>
        <w:spacing w:before="120"/>
        <w:rPr>
          <w:color w:val="0078C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Antrag"/>
      </w:tblPr>
      <w:tblGrid>
        <w:gridCol w:w="7938"/>
        <w:gridCol w:w="874"/>
        <w:gridCol w:w="826"/>
      </w:tblGrid>
      <w:tr w:rsidR="00C40A37" w14:paraId="5D7D1183" w14:textId="77777777" w:rsidTr="0055469A">
        <w:trPr>
          <w:tblHeader/>
        </w:trPr>
        <w:tc>
          <w:tcPr>
            <w:tcW w:w="7938" w:type="dxa"/>
          </w:tcPr>
          <w:p w14:paraId="02F2E6EA" w14:textId="2C795B9A" w:rsidR="00C40A37" w:rsidRPr="00F37F10" w:rsidRDefault="00B259D1" w:rsidP="00D357E4">
            <w:pPr>
              <w:pStyle w:val="awsLauftextHeadline"/>
            </w:pPr>
            <w:proofErr w:type="spellStart"/>
            <w:r>
              <w:t>Application</w:t>
            </w:r>
            <w:proofErr w:type="spellEnd"/>
          </w:p>
        </w:tc>
        <w:tc>
          <w:tcPr>
            <w:tcW w:w="874" w:type="dxa"/>
          </w:tcPr>
          <w:p w14:paraId="3B914B71" w14:textId="3904DAFB" w:rsidR="00C40A37" w:rsidRDefault="00B259D1" w:rsidP="00852BC2">
            <w:pPr>
              <w:pStyle w:val="awsLauftext"/>
              <w:ind w:left="-103"/>
              <w:jc w:val="center"/>
            </w:pPr>
            <w:r>
              <w:t>Yes</w:t>
            </w:r>
          </w:p>
        </w:tc>
        <w:tc>
          <w:tcPr>
            <w:tcW w:w="826" w:type="dxa"/>
          </w:tcPr>
          <w:p w14:paraId="5007FCE1" w14:textId="6F1E191B" w:rsidR="00C40A37" w:rsidRDefault="00B259D1" w:rsidP="00852BC2">
            <w:pPr>
              <w:pStyle w:val="awsLauftext"/>
              <w:ind w:left="-103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C40A37" w:rsidRPr="00823CCA" w14:paraId="7BB88E1D" w14:textId="77777777" w:rsidTr="0055469A">
        <w:tc>
          <w:tcPr>
            <w:tcW w:w="7938" w:type="dxa"/>
            <w:vAlign w:val="bottom"/>
          </w:tcPr>
          <w:p w14:paraId="2215BD43" w14:textId="5482DF64" w:rsidR="00C40A37" w:rsidRPr="00823CCA" w:rsidRDefault="00823CCA" w:rsidP="00A9448A">
            <w:pPr>
              <w:pStyle w:val="awsLauftext"/>
              <w:spacing w:before="60" w:after="60"/>
              <w:rPr>
                <w:lang w:val="en-GB"/>
              </w:rPr>
            </w:pPr>
            <w:r w:rsidRPr="00823CCA">
              <w:rPr>
                <w:lang w:val="en-GB"/>
              </w:rPr>
              <w:t xml:space="preserve">Application submitted via the </w:t>
            </w:r>
            <w:r w:rsidRPr="00487186">
              <w:rPr>
                <w:i/>
                <w:iCs/>
                <w:lang w:val="en-GB"/>
              </w:rPr>
              <w:t xml:space="preserve">aws </w:t>
            </w:r>
            <w:proofErr w:type="spellStart"/>
            <w:r w:rsidRPr="00487186">
              <w:rPr>
                <w:i/>
                <w:iCs/>
                <w:lang w:val="en-GB"/>
              </w:rPr>
              <w:t>Fördermanager</w:t>
            </w:r>
            <w:proofErr w:type="spellEnd"/>
            <w:r w:rsidRPr="00823CCA">
              <w:rPr>
                <w:lang w:val="en-GB"/>
              </w:rPr>
              <w:t xml:space="preserve"> </w:t>
            </w:r>
            <w:r w:rsidR="00487186">
              <w:rPr>
                <w:lang w:val="en-GB"/>
              </w:rPr>
              <w:t xml:space="preserve">platform </w:t>
            </w:r>
            <w:r w:rsidRPr="00823CCA">
              <w:rPr>
                <w:lang w:val="en-GB"/>
              </w:rPr>
              <w:t>b</w:t>
            </w:r>
            <w:r w:rsidR="00F719CC">
              <w:rPr>
                <w:lang w:val="en-GB"/>
              </w:rPr>
              <w:t>efore</w:t>
            </w:r>
            <w:r w:rsidRPr="00823CCA">
              <w:rPr>
                <w:lang w:val="en-GB"/>
              </w:rPr>
              <w:t xml:space="preserve"> the deadline</w:t>
            </w:r>
          </w:p>
        </w:tc>
        <w:tc>
          <w:tcPr>
            <w:tcW w:w="874" w:type="dxa"/>
            <w:vAlign w:val="bottom"/>
          </w:tcPr>
          <w:p w14:paraId="370A71AE" w14:textId="5AF7AF80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6" w:type="dxa"/>
            <w:vAlign w:val="bottom"/>
          </w:tcPr>
          <w:p w14:paraId="26B7FED9" w14:textId="0802542B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40A37" w:rsidRPr="00513E28" w14:paraId="1B0002D1" w14:textId="77777777" w:rsidTr="0055469A">
        <w:tc>
          <w:tcPr>
            <w:tcW w:w="7938" w:type="dxa"/>
            <w:vAlign w:val="bottom"/>
          </w:tcPr>
          <w:p w14:paraId="7230F315" w14:textId="4BCFFD71" w:rsidR="00C40A37" w:rsidRPr="00823CCA" w:rsidRDefault="00823CCA" w:rsidP="00A9448A">
            <w:pPr>
              <w:pStyle w:val="awsLauftext"/>
              <w:spacing w:before="60" w:after="60"/>
              <w:rPr>
                <w:lang w:val="en-GB"/>
              </w:rPr>
            </w:pPr>
            <w:r w:rsidRPr="00823CCA">
              <w:rPr>
                <w:lang w:val="en-GB"/>
              </w:rPr>
              <w:t>Required attachment: Business Plan template filled in and uploaded</w:t>
            </w:r>
            <w:r w:rsidR="00487186">
              <w:rPr>
                <w:lang w:val="en-GB"/>
              </w:rPr>
              <w:t xml:space="preserve"> </w:t>
            </w:r>
          </w:p>
        </w:tc>
        <w:tc>
          <w:tcPr>
            <w:tcW w:w="874" w:type="dxa"/>
            <w:vAlign w:val="bottom"/>
          </w:tcPr>
          <w:p w14:paraId="5AEA52E8" w14:textId="6B14B3FD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6" w:type="dxa"/>
            <w:vAlign w:val="bottom"/>
          </w:tcPr>
          <w:p w14:paraId="6A7B65DF" w14:textId="5C63B4B6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40A37" w:rsidRPr="00513E28" w14:paraId="3A284683" w14:textId="77777777" w:rsidTr="0055469A">
        <w:tc>
          <w:tcPr>
            <w:tcW w:w="7938" w:type="dxa"/>
            <w:vAlign w:val="bottom"/>
          </w:tcPr>
          <w:p w14:paraId="6A78C77E" w14:textId="3B13F72A" w:rsidR="00C40A37" w:rsidRPr="00823CCA" w:rsidRDefault="00823CCA" w:rsidP="00A9448A">
            <w:pPr>
              <w:pStyle w:val="awsLauftext"/>
              <w:spacing w:before="60" w:after="60"/>
              <w:rPr>
                <w:lang w:val="en-GB"/>
              </w:rPr>
            </w:pPr>
            <w:r w:rsidRPr="00823CCA">
              <w:rPr>
                <w:lang w:val="en-GB"/>
              </w:rPr>
              <w:t>Required attachment: Integral Planning template filled in and uploaded</w:t>
            </w:r>
          </w:p>
        </w:tc>
        <w:tc>
          <w:tcPr>
            <w:tcW w:w="874" w:type="dxa"/>
            <w:vAlign w:val="bottom"/>
          </w:tcPr>
          <w:p w14:paraId="368A1620" w14:textId="1449DFBB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6" w:type="dxa"/>
            <w:vAlign w:val="bottom"/>
          </w:tcPr>
          <w:p w14:paraId="6A7F8BEF" w14:textId="781881B5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40A37" w:rsidRPr="00513E28" w14:paraId="36059D8D" w14:textId="77777777" w:rsidTr="0055469A">
        <w:tc>
          <w:tcPr>
            <w:tcW w:w="7938" w:type="dxa"/>
            <w:vAlign w:val="bottom"/>
          </w:tcPr>
          <w:p w14:paraId="2250E5AD" w14:textId="77777777" w:rsidR="00C302F8" w:rsidRPr="00C302F8" w:rsidRDefault="00823CCA" w:rsidP="00C302F8">
            <w:pPr>
              <w:rPr>
                <w:rFonts w:ascii="Arial" w:hAnsi="Arial"/>
                <w:color w:val="00377A"/>
                <w:sz w:val="20"/>
                <w:szCs w:val="18"/>
                <w:lang w:val="en-GB"/>
              </w:rPr>
            </w:pPr>
            <w:r w:rsidRPr="00C302F8">
              <w:rPr>
                <w:rFonts w:ascii="Arial" w:hAnsi="Arial"/>
                <w:color w:val="00377A"/>
                <w:sz w:val="20"/>
                <w:szCs w:val="18"/>
                <w:lang w:val="en-GB"/>
              </w:rPr>
              <w:t>ID-document(s) uploaded</w:t>
            </w:r>
            <w:r w:rsidR="00C302F8" w:rsidRPr="00C302F8">
              <w:rPr>
                <w:rFonts w:ascii="Arial" w:hAnsi="Arial"/>
                <w:color w:val="00377A"/>
                <w:sz w:val="20"/>
                <w:szCs w:val="18"/>
                <w:lang w:val="en-GB"/>
              </w:rPr>
              <w:t xml:space="preserve">: </w:t>
            </w:r>
          </w:p>
          <w:p w14:paraId="18E07896" w14:textId="52C5DFA6" w:rsidR="00C302F8" w:rsidRPr="00E21F55" w:rsidRDefault="00C302F8" w:rsidP="00C302F8">
            <w:pPr>
              <w:ind w:left="316"/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US"/>
              </w:rPr>
            </w:pPr>
            <w:r w:rsidRPr="00E21F55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US"/>
              </w:rPr>
              <w:t xml:space="preserve">- Applicant </w:t>
            </w:r>
          </w:p>
          <w:p w14:paraId="3625DEA4" w14:textId="79C7DDA8" w:rsidR="00C302F8" w:rsidRPr="00C302F8" w:rsidRDefault="00C302F8" w:rsidP="00AF2A8B">
            <w:pPr>
              <w:ind w:left="316"/>
              <w:rPr>
                <w:lang w:val="en-GB"/>
              </w:rPr>
            </w:pPr>
            <w:r w:rsidRPr="00C302F8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- Authorized representative</w:t>
            </w:r>
            <w:r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C302F8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s</w:t>
            </w:r>
            <w:r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)</w:t>
            </w:r>
            <w:r w:rsidRPr="00C302F8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 xml:space="preserve"> according to t</w:t>
            </w:r>
            <w:r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he company register</w:t>
            </w:r>
            <w:r w:rsidR="00AF2A8B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br/>
            </w:r>
            <w:r w:rsidRPr="00C302F8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- Beneficial Owner(s</w:t>
            </w:r>
            <w:r w:rsidR="00AF2A8B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) of the company</w:t>
            </w:r>
            <w:r w:rsidRPr="00C302F8">
              <w:rPr>
                <w:rFonts w:cs="Arial"/>
                <w:szCs w:val="20"/>
                <w:shd w:val="clear" w:color="auto" w:fill="FFFFFF"/>
                <w:lang w:val="en-GB"/>
              </w:rPr>
              <w:t xml:space="preserve"> </w:t>
            </w:r>
            <w:r w:rsidRPr="00C302F8"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according to t</w:t>
            </w:r>
            <w:r>
              <w:rPr>
                <w:rFonts w:ascii="Arial" w:hAnsi="Arial" w:cs="Arial"/>
                <w:color w:val="00377A"/>
                <w:sz w:val="20"/>
                <w:szCs w:val="20"/>
                <w:shd w:val="clear" w:color="auto" w:fill="FFFFFF"/>
                <w:lang w:val="en-GB"/>
              </w:rPr>
              <w:t>he company register</w:t>
            </w:r>
          </w:p>
        </w:tc>
        <w:tc>
          <w:tcPr>
            <w:tcW w:w="874" w:type="dxa"/>
            <w:vAlign w:val="bottom"/>
          </w:tcPr>
          <w:p w14:paraId="65DB0541" w14:textId="7118D548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6" w:type="dxa"/>
            <w:vAlign w:val="bottom"/>
          </w:tcPr>
          <w:p w14:paraId="1E6579FD" w14:textId="5F34E38E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40A37" w:rsidRPr="00513E28" w14:paraId="1A440081" w14:textId="77777777" w:rsidTr="0055469A">
        <w:tc>
          <w:tcPr>
            <w:tcW w:w="7938" w:type="dxa"/>
            <w:vAlign w:val="bottom"/>
          </w:tcPr>
          <w:p w14:paraId="1079FE5F" w14:textId="0BB1D9D6" w:rsidR="00C40A37" w:rsidRPr="00823CCA" w:rsidRDefault="00452794" w:rsidP="00A9448A">
            <w:pPr>
              <w:pStyle w:val="awsLauftext"/>
              <w:spacing w:before="60" w:after="60"/>
              <w:rPr>
                <w:lang w:val="en-GB"/>
              </w:rPr>
            </w:pPr>
            <w:r w:rsidRPr="009B5882">
              <w:rPr>
                <w:lang w:val="en-GB"/>
              </w:rPr>
              <w:t xml:space="preserve">Existing companies: annual statements of the </w:t>
            </w:r>
            <w:r w:rsidR="00BC5D20" w:rsidRPr="009B5882">
              <w:rPr>
                <w:lang w:val="en-GB"/>
              </w:rPr>
              <w:t>previous</w:t>
            </w:r>
            <w:r w:rsidRPr="009B5882">
              <w:rPr>
                <w:lang w:val="en-GB"/>
              </w:rPr>
              <w:t xml:space="preserve"> two </w:t>
            </w:r>
            <w:r w:rsidR="00BC5D20" w:rsidRPr="009B5882">
              <w:rPr>
                <w:lang w:val="en-GB"/>
              </w:rPr>
              <w:t xml:space="preserve">fiscal </w:t>
            </w:r>
            <w:r w:rsidRPr="009B5882">
              <w:rPr>
                <w:lang w:val="en-GB"/>
              </w:rPr>
              <w:t>years uploaded</w:t>
            </w:r>
          </w:p>
        </w:tc>
        <w:tc>
          <w:tcPr>
            <w:tcW w:w="874" w:type="dxa"/>
            <w:vAlign w:val="bottom"/>
          </w:tcPr>
          <w:p w14:paraId="33203550" w14:textId="60BB2EE1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6" w:type="dxa"/>
            <w:vAlign w:val="bottom"/>
          </w:tcPr>
          <w:p w14:paraId="75AA1DBE" w14:textId="0B0AA085" w:rsidR="00C40A37" w:rsidRPr="00823CCA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</w:tbl>
    <w:p w14:paraId="7D7D7391" w14:textId="630AAFF6" w:rsidR="00C40A37" w:rsidRPr="00823CCA" w:rsidRDefault="00C40A37" w:rsidP="00083143">
      <w:pPr>
        <w:pStyle w:val="awsLauftext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Förderwerbende"/>
      </w:tblPr>
      <w:tblGrid>
        <w:gridCol w:w="7938"/>
        <w:gridCol w:w="875"/>
        <w:gridCol w:w="825"/>
      </w:tblGrid>
      <w:tr w:rsidR="00D94FCA" w14:paraId="257B64DB" w14:textId="77777777" w:rsidTr="0055469A">
        <w:trPr>
          <w:tblHeader/>
        </w:trPr>
        <w:tc>
          <w:tcPr>
            <w:tcW w:w="7938" w:type="dxa"/>
            <w:tcBorders>
              <w:top w:val="nil"/>
              <w:left w:val="nil"/>
              <w:bottom w:val="single" w:sz="4" w:space="0" w:color="0078C8"/>
              <w:right w:val="single" w:sz="4" w:space="0" w:color="0078C8"/>
            </w:tcBorders>
          </w:tcPr>
          <w:p w14:paraId="52F361A0" w14:textId="280C841E" w:rsidR="00D94FCA" w:rsidRPr="00F37F10" w:rsidRDefault="00B259D1" w:rsidP="00AA659C">
            <w:pPr>
              <w:pStyle w:val="awsLauftextHeadline"/>
            </w:pPr>
            <w:r w:rsidRPr="00B259D1">
              <w:t xml:space="preserve">Grant </w:t>
            </w:r>
            <w:proofErr w:type="spellStart"/>
            <w:r w:rsidRPr="00B259D1">
              <w:t>applicants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5DF512FC" w14:textId="19D86F39" w:rsidR="00D94FCA" w:rsidRDefault="00B259D1" w:rsidP="00852BC2">
            <w:pPr>
              <w:pStyle w:val="awsLauftext"/>
              <w:ind w:left="-103"/>
              <w:jc w:val="center"/>
            </w:pPr>
            <w:r>
              <w:t>Yes</w:t>
            </w:r>
          </w:p>
        </w:tc>
        <w:tc>
          <w:tcPr>
            <w:tcW w:w="825" w:type="dxa"/>
            <w:tcBorders>
              <w:top w:val="nil"/>
              <w:left w:val="single" w:sz="4" w:space="0" w:color="0078C8"/>
              <w:bottom w:val="single" w:sz="4" w:space="0" w:color="0078C8"/>
              <w:right w:val="nil"/>
            </w:tcBorders>
          </w:tcPr>
          <w:p w14:paraId="1DE641EA" w14:textId="174B4E02" w:rsidR="00D94FCA" w:rsidRDefault="00B259D1" w:rsidP="00852BC2">
            <w:pPr>
              <w:pStyle w:val="awsLauftext"/>
              <w:ind w:left="-103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D94FCA" w:rsidRPr="00513E28" w14:paraId="160DA48A" w14:textId="77777777" w:rsidTr="0055469A">
        <w:trPr>
          <w:tblHeader/>
        </w:trPr>
        <w:tc>
          <w:tcPr>
            <w:tcW w:w="7938" w:type="dxa"/>
            <w:tcBorders>
              <w:top w:val="single" w:sz="4" w:space="0" w:color="0078C8"/>
              <w:left w:val="nil"/>
              <w:bottom w:val="single" w:sz="4" w:space="0" w:color="0078C8"/>
              <w:right w:val="single" w:sz="4" w:space="0" w:color="0078C8"/>
            </w:tcBorders>
          </w:tcPr>
          <w:p w14:paraId="09D8FDE7" w14:textId="2AC11767" w:rsidR="00D94FCA" w:rsidRPr="000F48BC" w:rsidRDefault="000F48BC" w:rsidP="00A9448A">
            <w:pPr>
              <w:pStyle w:val="awsLauftext"/>
              <w:spacing w:before="60" w:after="60"/>
              <w:rPr>
                <w:lang w:val="en-GB"/>
              </w:rPr>
            </w:pPr>
            <w:r w:rsidRPr="000F48BC">
              <w:rPr>
                <w:lang w:val="en-GB"/>
              </w:rPr>
              <w:t>The applicant is an innovative company</w:t>
            </w:r>
            <w:r w:rsidR="00AF2A8B">
              <w:rPr>
                <w:lang w:val="en-GB"/>
              </w:rPr>
              <w:t xml:space="preserve"> according to GBER</w:t>
            </w:r>
          </w:p>
        </w:tc>
        <w:tc>
          <w:tcPr>
            <w:tcW w:w="87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64914050" w14:textId="31BCD14E" w:rsidR="00D94FCA" w:rsidRPr="000F48BC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nil"/>
            </w:tcBorders>
          </w:tcPr>
          <w:p w14:paraId="335D1C26" w14:textId="2F49768A" w:rsidR="00D94FCA" w:rsidRPr="000F48BC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D94FCA" w:rsidRPr="00513E28" w14:paraId="4B541850" w14:textId="77777777" w:rsidTr="0055469A">
        <w:trPr>
          <w:tblHeader/>
        </w:trPr>
        <w:tc>
          <w:tcPr>
            <w:tcW w:w="7938" w:type="dxa"/>
            <w:tcBorders>
              <w:top w:val="single" w:sz="4" w:space="0" w:color="0078C8"/>
              <w:left w:val="nil"/>
              <w:bottom w:val="single" w:sz="4" w:space="0" w:color="0078C8"/>
              <w:right w:val="single" w:sz="4" w:space="0" w:color="0078C8"/>
            </w:tcBorders>
          </w:tcPr>
          <w:p w14:paraId="246E0798" w14:textId="3BC0E442" w:rsidR="00395ABA" w:rsidRPr="000F48BC" w:rsidRDefault="000F48BC" w:rsidP="00A9448A">
            <w:pPr>
              <w:pStyle w:val="awsLauftext"/>
              <w:spacing w:before="60" w:after="60"/>
              <w:rPr>
                <w:lang w:val="en-GB"/>
              </w:rPr>
            </w:pPr>
            <w:r w:rsidRPr="000F48BC">
              <w:rPr>
                <w:lang w:val="en-GB"/>
              </w:rPr>
              <w:t xml:space="preserve">Amount of funding applied for </w:t>
            </w:r>
            <w:r w:rsidR="00F719CC">
              <w:rPr>
                <w:lang w:val="en-GB"/>
              </w:rPr>
              <w:t xml:space="preserve">does not exceed EUR </w:t>
            </w:r>
            <w:r w:rsidR="00C302F8">
              <w:rPr>
                <w:lang w:val="en-GB"/>
              </w:rPr>
              <w:t>15</w:t>
            </w:r>
            <w:r w:rsidRPr="000F48BC">
              <w:rPr>
                <w:lang w:val="en-GB"/>
              </w:rPr>
              <w:t>0,000</w:t>
            </w:r>
          </w:p>
        </w:tc>
        <w:tc>
          <w:tcPr>
            <w:tcW w:w="87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single" w:sz="4" w:space="0" w:color="0078C8"/>
            </w:tcBorders>
          </w:tcPr>
          <w:p w14:paraId="2C26144F" w14:textId="33B65FA6" w:rsidR="00D94FCA" w:rsidRPr="000F48BC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tcBorders>
              <w:top w:val="single" w:sz="4" w:space="0" w:color="0078C8"/>
              <w:left w:val="single" w:sz="4" w:space="0" w:color="0078C8"/>
              <w:bottom w:val="single" w:sz="4" w:space="0" w:color="0078C8"/>
              <w:right w:val="nil"/>
            </w:tcBorders>
          </w:tcPr>
          <w:p w14:paraId="4BE5D61E" w14:textId="305557E3" w:rsidR="00D94FCA" w:rsidRPr="000F48BC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</w:tbl>
    <w:p w14:paraId="319CBB70" w14:textId="77777777" w:rsidR="00FA6F5A" w:rsidRPr="000F48BC" w:rsidRDefault="00FA6F5A" w:rsidP="00FA6F5A">
      <w:pPr>
        <w:pStyle w:val="awsLauftext"/>
        <w:rPr>
          <w:lang w:val="en-GB"/>
        </w:rPr>
      </w:pPr>
    </w:p>
    <w:p w14:paraId="44E29EF9" w14:textId="72018526" w:rsidR="009C560B" w:rsidRPr="00083143" w:rsidRDefault="00B259D1" w:rsidP="00AA659C">
      <w:pPr>
        <w:pStyle w:val="awsLauftextHeadline"/>
      </w:pPr>
      <w:r w:rsidRPr="00B259D1">
        <w:t xml:space="preserve">Legal </w:t>
      </w:r>
      <w:proofErr w:type="spellStart"/>
      <w:r w:rsidRPr="00B259D1">
        <w:t>bas</w:t>
      </w:r>
      <w:r w:rsidR="005022CE">
        <w:t>e</w:t>
      </w:r>
      <w:proofErr w:type="spellEnd"/>
      <w:r w:rsidRPr="00B259D1">
        <w:t xml:space="preserve"> for </w:t>
      </w:r>
      <w:proofErr w:type="spellStart"/>
      <w:r w:rsidRPr="00B259D1">
        <w:t>funding</w:t>
      </w:r>
      <w:proofErr w:type="spellEnd"/>
    </w:p>
    <w:tbl>
      <w:tblPr>
        <w:tblStyle w:val="Tabellenraster"/>
        <w:tblW w:w="0" w:type="auto"/>
        <w:tblInd w:w="1129" w:type="dxa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Beihilfenrechtliche Grundlage - De minimis"/>
      </w:tblPr>
      <w:tblGrid>
        <w:gridCol w:w="6809"/>
        <w:gridCol w:w="877"/>
        <w:gridCol w:w="823"/>
      </w:tblGrid>
      <w:tr w:rsidR="0007550B" w14:paraId="21DCE1D9" w14:textId="77777777" w:rsidTr="00553DAF">
        <w:trPr>
          <w:tblHeader/>
        </w:trPr>
        <w:tc>
          <w:tcPr>
            <w:tcW w:w="6809" w:type="dxa"/>
            <w:tcBorders>
              <w:top w:val="nil"/>
            </w:tcBorders>
            <w:vAlign w:val="center"/>
          </w:tcPr>
          <w:p w14:paraId="09C5D1D7" w14:textId="675CF4AA" w:rsidR="0007550B" w:rsidRPr="003C7E7F" w:rsidRDefault="003C7E7F" w:rsidP="009C560B">
            <w:pPr>
              <w:pStyle w:val="awsLauftext"/>
              <w:spacing w:before="120"/>
              <w:rPr>
                <w:b/>
              </w:rPr>
            </w:pPr>
            <w:r w:rsidRPr="003C7E7F">
              <w:rPr>
                <w:b/>
              </w:rPr>
              <w:t>De</w:t>
            </w:r>
            <w:r w:rsidR="0006580D">
              <w:rPr>
                <w:b/>
              </w:rPr>
              <w:t>-</w:t>
            </w:r>
            <w:r w:rsidRPr="003C7E7F">
              <w:rPr>
                <w:b/>
              </w:rPr>
              <w:t>minimis: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14:paraId="050FD7E9" w14:textId="1BE10994" w:rsidR="0007550B" w:rsidRDefault="00B259D1" w:rsidP="00852BC2">
            <w:pPr>
              <w:pStyle w:val="awsLauftext"/>
              <w:spacing w:before="120"/>
              <w:ind w:left="-103"/>
              <w:jc w:val="center"/>
            </w:pPr>
            <w:r>
              <w:t>Yes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4BDABEF7" w14:textId="27D48DDC" w:rsidR="0007550B" w:rsidRDefault="00B259D1" w:rsidP="00852BC2">
            <w:pPr>
              <w:pStyle w:val="awsLauftext"/>
              <w:spacing w:before="120"/>
              <w:ind w:left="-103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9C560B" w14:paraId="3DF1DD77" w14:textId="77777777" w:rsidTr="00553DAF">
        <w:trPr>
          <w:tblHeader/>
        </w:trPr>
        <w:tc>
          <w:tcPr>
            <w:tcW w:w="6809" w:type="dxa"/>
            <w:vAlign w:val="center"/>
          </w:tcPr>
          <w:p w14:paraId="6C0FBED7" w14:textId="3F5E0674" w:rsidR="009C560B" w:rsidRDefault="00057D55" w:rsidP="00A9448A">
            <w:pPr>
              <w:pStyle w:val="awsLauftext"/>
              <w:spacing w:beforeLines="20" w:before="48" w:afterLines="20" w:after="48"/>
            </w:pPr>
            <w:r>
              <w:t xml:space="preserve">Compliance </w:t>
            </w:r>
            <w:proofErr w:type="spellStart"/>
            <w:r>
              <w:t>with</w:t>
            </w:r>
            <w:proofErr w:type="spellEnd"/>
            <w:r>
              <w:t xml:space="preserve"> maximum </w:t>
            </w:r>
            <w:proofErr w:type="spellStart"/>
            <w:r>
              <w:t>limit</w:t>
            </w:r>
            <w:proofErr w:type="spellEnd"/>
          </w:p>
        </w:tc>
        <w:tc>
          <w:tcPr>
            <w:tcW w:w="877" w:type="dxa"/>
            <w:vAlign w:val="center"/>
          </w:tcPr>
          <w:p w14:paraId="33191DB7" w14:textId="4B3BAEEF" w:rsidR="009C560B" w:rsidRDefault="00513E28" w:rsidP="00A9448A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3" w:type="dxa"/>
            <w:vAlign w:val="center"/>
          </w:tcPr>
          <w:p w14:paraId="6595C6A0" w14:textId="4BB2DB58" w:rsidR="009C560B" w:rsidRDefault="00513E28" w:rsidP="00A9448A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A16499" w14:paraId="3165B1BB" w14:textId="77777777" w:rsidTr="00553DAF">
        <w:trPr>
          <w:tblHeader/>
        </w:trPr>
        <w:tc>
          <w:tcPr>
            <w:tcW w:w="6809" w:type="dxa"/>
            <w:vAlign w:val="center"/>
          </w:tcPr>
          <w:p w14:paraId="1EA2F425" w14:textId="18054A4A" w:rsidR="00A16499" w:rsidRPr="009B5882" w:rsidRDefault="00057D55" w:rsidP="00A16499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>
              <w:rPr>
                <w:lang w:val="en-GB"/>
              </w:rPr>
              <w:t xml:space="preserve">Requested funding rate does not exceed </w:t>
            </w:r>
            <w:r w:rsidR="00A16499" w:rsidRPr="000F48BC">
              <w:rPr>
                <w:lang w:val="en-GB"/>
              </w:rPr>
              <w:t xml:space="preserve">80% </w:t>
            </w:r>
            <w:r>
              <w:rPr>
                <w:lang w:val="en-GB"/>
              </w:rPr>
              <w:t>of project costs</w:t>
            </w:r>
          </w:p>
        </w:tc>
        <w:tc>
          <w:tcPr>
            <w:tcW w:w="877" w:type="dxa"/>
            <w:vAlign w:val="center"/>
          </w:tcPr>
          <w:p w14:paraId="6C7CE35D" w14:textId="6B0E5D8A" w:rsidR="00A16499" w:rsidRDefault="00A16499" w:rsidP="00A16499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23" w:type="dxa"/>
            <w:vAlign w:val="center"/>
          </w:tcPr>
          <w:p w14:paraId="0E2B6245" w14:textId="212756BE" w:rsidR="00A16499" w:rsidRDefault="00A16499" w:rsidP="00A16499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</w:tbl>
    <w:p w14:paraId="278B2B4D" w14:textId="568BE3E0" w:rsidR="009C560B" w:rsidRPr="003C7E7F" w:rsidRDefault="009C560B" w:rsidP="00A9448A">
      <w:pPr>
        <w:spacing w:beforeLines="20" w:before="48" w:afterLines="20" w:after="48" w:line="240" w:lineRule="exact"/>
        <w:rPr>
          <w:rFonts w:ascii="Arial" w:hAnsi="Arial"/>
          <w:color w:val="00377A"/>
          <w:sz w:val="20"/>
          <w:szCs w:val="18"/>
        </w:rPr>
      </w:pPr>
    </w:p>
    <w:tbl>
      <w:tblPr>
        <w:tblStyle w:val="Tabellenraster"/>
        <w:tblW w:w="0" w:type="auto"/>
        <w:tblInd w:w="1129" w:type="dxa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Beihilfenrechtliche Grundlage - AGVO Artikel 22"/>
      </w:tblPr>
      <w:tblGrid>
        <w:gridCol w:w="6809"/>
        <w:gridCol w:w="851"/>
        <w:gridCol w:w="707"/>
        <w:gridCol w:w="142"/>
      </w:tblGrid>
      <w:tr w:rsidR="0007550B" w14:paraId="2570B3FB" w14:textId="77777777" w:rsidTr="00567960">
        <w:trPr>
          <w:gridAfter w:val="1"/>
          <w:wAfter w:w="142" w:type="dxa"/>
          <w:tblHeader/>
        </w:trPr>
        <w:tc>
          <w:tcPr>
            <w:tcW w:w="6809" w:type="dxa"/>
            <w:tcBorders>
              <w:top w:val="nil"/>
            </w:tcBorders>
          </w:tcPr>
          <w:p w14:paraId="4D549BEC" w14:textId="6F030D9A" w:rsidR="0007550B" w:rsidRPr="00B91430" w:rsidRDefault="00EC6CF9" w:rsidP="00A9448A">
            <w:pPr>
              <w:pStyle w:val="awsLauftext"/>
              <w:spacing w:beforeLines="20" w:before="48" w:afterLines="20" w:after="48"/>
              <w:rPr>
                <w:b/>
                <w:lang w:val="en-GB"/>
              </w:rPr>
            </w:pPr>
            <w:r w:rsidRPr="00B91430">
              <w:rPr>
                <w:b/>
                <w:lang w:val="en-GB"/>
              </w:rPr>
              <w:t>GBER (General Block Exemption Regulation) Article 22</w:t>
            </w:r>
            <w:r w:rsidR="003C7E7F" w:rsidRPr="00B91430">
              <w:rPr>
                <w:b/>
                <w:lang w:val="en-GB"/>
              </w:rPr>
              <w:t>:</w:t>
            </w:r>
          </w:p>
        </w:tc>
        <w:tc>
          <w:tcPr>
            <w:tcW w:w="851" w:type="dxa"/>
            <w:tcBorders>
              <w:top w:val="nil"/>
            </w:tcBorders>
          </w:tcPr>
          <w:p w14:paraId="41EE8779" w14:textId="4DBC8899" w:rsidR="0007550B" w:rsidRDefault="00B259D1" w:rsidP="00A9448A">
            <w:pPr>
              <w:pStyle w:val="awsLauftext"/>
              <w:spacing w:beforeLines="20" w:before="48" w:afterLines="20" w:after="48"/>
              <w:ind w:left="-103"/>
              <w:jc w:val="center"/>
            </w:pPr>
            <w:r>
              <w:t>Yes</w:t>
            </w:r>
          </w:p>
        </w:tc>
        <w:tc>
          <w:tcPr>
            <w:tcW w:w="707" w:type="dxa"/>
            <w:tcBorders>
              <w:top w:val="nil"/>
            </w:tcBorders>
          </w:tcPr>
          <w:p w14:paraId="76D00585" w14:textId="5BA984AB" w:rsidR="0007550B" w:rsidRDefault="00B259D1" w:rsidP="00A9448A">
            <w:pPr>
              <w:pStyle w:val="awsLauftext"/>
              <w:spacing w:beforeLines="20" w:before="48" w:afterLines="20" w:after="48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057D55" w:rsidRPr="00513E28" w14:paraId="4F94CFAB" w14:textId="77777777" w:rsidTr="003943E1">
        <w:trPr>
          <w:tblHeader/>
        </w:trPr>
        <w:tc>
          <w:tcPr>
            <w:tcW w:w="6809" w:type="dxa"/>
            <w:vAlign w:val="center"/>
          </w:tcPr>
          <w:p w14:paraId="53DFD7C7" w14:textId="1DFFADDC" w:rsidR="00057D55" w:rsidRPr="00B91430" w:rsidRDefault="00057D55" w:rsidP="00057D55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>
              <w:rPr>
                <w:lang w:val="en-GB"/>
              </w:rPr>
              <w:t xml:space="preserve">Requested funding rate does not exceed </w:t>
            </w:r>
            <w:r w:rsidRPr="000F48BC">
              <w:rPr>
                <w:lang w:val="en-GB"/>
              </w:rPr>
              <w:t xml:space="preserve">80% </w:t>
            </w:r>
            <w:r>
              <w:rPr>
                <w:lang w:val="en-GB"/>
              </w:rPr>
              <w:t>of project costs</w:t>
            </w:r>
          </w:p>
        </w:tc>
        <w:tc>
          <w:tcPr>
            <w:tcW w:w="851" w:type="dxa"/>
            <w:vAlign w:val="center"/>
          </w:tcPr>
          <w:p w14:paraId="4D65CFF9" w14:textId="0B8CFF7B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  <w:gridSpan w:val="2"/>
            <w:vAlign w:val="center"/>
          </w:tcPr>
          <w:p w14:paraId="55E865C3" w14:textId="3B31BCB1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057D55" w:rsidRPr="00513E28" w14:paraId="5E87822A" w14:textId="77777777" w:rsidTr="00567960">
        <w:trPr>
          <w:tblHeader/>
        </w:trPr>
        <w:tc>
          <w:tcPr>
            <w:tcW w:w="6809" w:type="dxa"/>
          </w:tcPr>
          <w:p w14:paraId="67C35E27" w14:textId="528CF085" w:rsidR="00057D55" w:rsidRPr="00B91430" w:rsidRDefault="00057D55" w:rsidP="00057D55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B91430">
              <w:rPr>
                <w:lang w:val="en-GB"/>
              </w:rPr>
              <w:t>Cumulati</w:t>
            </w:r>
            <w:r w:rsidR="009875C6">
              <w:rPr>
                <w:lang w:val="en-GB"/>
              </w:rPr>
              <w:t>on of aid:</w:t>
            </w:r>
            <w:r w:rsidRPr="00B91430">
              <w:rPr>
                <w:lang w:val="en-GB"/>
              </w:rPr>
              <w:t xml:space="preserve"> maximum limits observed</w:t>
            </w:r>
          </w:p>
        </w:tc>
        <w:tc>
          <w:tcPr>
            <w:tcW w:w="851" w:type="dxa"/>
          </w:tcPr>
          <w:p w14:paraId="4CFFDF0D" w14:textId="2795949D" w:rsidR="00057D55" w:rsidRPr="00B91430" w:rsidRDefault="00057D55" w:rsidP="00057D55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  <w:gridSpan w:val="2"/>
          </w:tcPr>
          <w:p w14:paraId="0F1CCA3F" w14:textId="2E3B947C" w:rsidR="00057D55" w:rsidRPr="00B91430" w:rsidRDefault="00057D55" w:rsidP="00057D55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057D55" w14:paraId="12F94EF7" w14:textId="77777777" w:rsidTr="00567960">
        <w:trPr>
          <w:tblHeader/>
        </w:trPr>
        <w:tc>
          <w:tcPr>
            <w:tcW w:w="6809" w:type="dxa"/>
          </w:tcPr>
          <w:p w14:paraId="0F9976B4" w14:textId="58E9652D" w:rsidR="00057D55" w:rsidRDefault="00057D55" w:rsidP="00057D55">
            <w:pPr>
              <w:pStyle w:val="awsLauftext"/>
              <w:spacing w:beforeLines="20" w:before="48" w:afterLines="20" w:after="48"/>
            </w:pPr>
            <w:r w:rsidRPr="00875605">
              <w:t xml:space="preserve">Young </w:t>
            </w:r>
            <w:proofErr w:type="spellStart"/>
            <w:r w:rsidRPr="00875605">
              <w:t>enterprise</w:t>
            </w:r>
            <w:proofErr w:type="spellEnd"/>
            <w:r w:rsidRPr="00875605">
              <w:t xml:space="preserve">: &lt; 5 </w:t>
            </w:r>
            <w:proofErr w:type="spellStart"/>
            <w:r w:rsidRPr="00875605">
              <w:t>years</w:t>
            </w:r>
            <w:proofErr w:type="spellEnd"/>
          </w:p>
        </w:tc>
        <w:tc>
          <w:tcPr>
            <w:tcW w:w="851" w:type="dxa"/>
          </w:tcPr>
          <w:p w14:paraId="0D6B8B05" w14:textId="3073161D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  <w:gridSpan w:val="2"/>
          </w:tcPr>
          <w:p w14:paraId="71C0F80F" w14:textId="68B621CD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057D55" w14:paraId="62F3D3EF" w14:textId="77777777" w:rsidTr="00567960">
        <w:trPr>
          <w:tblHeader/>
        </w:trPr>
        <w:tc>
          <w:tcPr>
            <w:tcW w:w="6809" w:type="dxa"/>
          </w:tcPr>
          <w:p w14:paraId="0157026C" w14:textId="072C4404" w:rsidR="00057D55" w:rsidRDefault="00057D55" w:rsidP="00057D55">
            <w:pPr>
              <w:pStyle w:val="awsLauftext"/>
              <w:spacing w:beforeLines="20" w:before="48" w:afterLines="20" w:after="48"/>
            </w:pPr>
            <w:r w:rsidRPr="00875605">
              <w:t>Small</w:t>
            </w:r>
            <w:r>
              <w:t>,</w:t>
            </w:r>
            <w:r w:rsidRPr="00875605">
              <w:t xml:space="preserve"> </w:t>
            </w:r>
            <w:proofErr w:type="spellStart"/>
            <w:r w:rsidRPr="00875605">
              <w:t>unlisted</w:t>
            </w:r>
            <w:proofErr w:type="spellEnd"/>
            <w:r w:rsidRPr="00875605">
              <w:t xml:space="preserve"> </w:t>
            </w:r>
            <w:proofErr w:type="spellStart"/>
            <w:r w:rsidRPr="00875605">
              <w:t>enterprise</w:t>
            </w:r>
            <w:proofErr w:type="spellEnd"/>
          </w:p>
        </w:tc>
        <w:tc>
          <w:tcPr>
            <w:tcW w:w="851" w:type="dxa"/>
          </w:tcPr>
          <w:p w14:paraId="02048E8E" w14:textId="4A243086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  <w:gridSpan w:val="2"/>
          </w:tcPr>
          <w:p w14:paraId="03DD7C3D" w14:textId="666FC3C4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057D55" w:rsidRPr="00513E28" w14:paraId="79640A81" w14:textId="77777777" w:rsidTr="00567960">
        <w:trPr>
          <w:tblHeader/>
        </w:trPr>
        <w:tc>
          <w:tcPr>
            <w:tcW w:w="6809" w:type="dxa"/>
          </w:tcPr>
          <w:p w14:paraId="3F1669FD" w14:textId="4A75441C" w:rsidR="00057D55" w:rsidRPr="00FE11AF" w:rsidRDefault="00057D55" w:rsidP="00057D55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FE11AF">
              <w:rPr>
                <w:lang w:val="en-GB"/>
              </w:rPr>
              <w:t xml:space="preserve">No profit distribution since its </w:t>
            </w:r>
            <w:r w:rsidR="003943E1">
              <w:rPr>
                <w:lang w:val="en-GB"/>
              </w:rPr>
              <w:t>incorporation</w:t>
            </w:r>
          </w:p>
        </w:tc>
        <w:tc>
          <w:tcPr>
            <w:tcW w:w="851" w:type="dxa"/>
          </w:tcPr>
          <w:p w14:paraId="59ECDA70" w14:textId="69666449" w:rsidR="00057D55" w:rsidRPr="00FE11AF" w:rsidRDefault="00057D55" w:rsidP="00057D55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  <w:gridSpan w:val="2"/>
          </w:tcPr>
          <w:p w14:paraId="6E84D81F" w14:textId="00981BD1" w:rsidR="00057D55" w:rsidRPr="00FE11AF" w:rsidRDefault="00057D55" w:rsidP="00057D55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057D55" w:rsidRPr="00513E28" w14:paraId="7D356FC9" w14:textId="77777777" w:rsidTr="00567960">
        <w:trPr>
          <w:tblHeader/>
        </w:trPr>
        <w:tc>
          <w:tcPr>
            <w:tcW w:w="6809" w:type="dxa"/>
          </w:tcPr>
          <w:p w14:paraId="0DF3F0C6" w14:textId="587FCFA9" w:rsidR="00057D55" w:rsidRPr="00FE11AF" w:rsidRDefault="00057D55" w:rsidP="00057D55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FE11AF">
              <w:rPr>
                <w:lang w:val="en-GB"/>
              </w:rPr>
              <w:t>Not formed through a merger or acquisition</w:t>
            </w:r>
          </w:p>
        </w:tc>
        <w:tc>
          <w:tcPr>
            <w:tcW w:w="851" w:type="dxa"/>
          </w:tcPr>
          <w:p w14:paraId="6268A3C9" w14:textId="18223C08" w:rsidR="00057D55" w:rsidRPr="00FE11AF" w:rsidRDefault="00057D55" w:rsidP="00057D55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  <w:gridSpan w:val="2"/>
          </w:tcPr>
          <w:p w14:paraId="07314B44" w14:textId="77777777" w:rsidR="00057D55" w:rsidRDefault="00057D55" w:rsidP="00057D55">
            <w:pPr>
              <w:pStyle w:val="awsLauftext"/>
              <w:spacing w:beforeLines="20" w:before="48" w:afterLines="20" w:after="48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  <w:p w14:paraId="19FE73D5" w14:textId="77777777" w:rsidR="006322A0" w:rsidRPr="006322A0" w:rsidRDefault="006322A0" w:rsidP="006322A0">
            <w:pPr>
              <w:rPr>
                <w:lang w:val="en-GB"/>
              </w:rPr>
            </w:pPr>
          </w:p>
          <w:p w14:paraId="2E12AB5D" w14:textId="77777777" w:rsidR="006322A0" w:rsidRPr="006322A0" w:rsidRDefault="006322A0" w:rsidP="006322A0">
            <w:pPr>
              <w:rPr>
                <w:lang w:val="en-GB"/>
              </w:rPr>
            </w:pPr>
          </w:p>
          <w:p w14:paraId="63603746" w14:textId="51AE7D88" w:rsidR="006322A0" w:rsidRPr="006322A0" w:rsidRDefault="006322A0" w:rsidP="006322A0">
            <w:pPr>
              <w:rPr>
                <w:lang w:val="en-GB"/>
              </w:rPr>
            </w:pPr>
          </w:p>
        </w:tc>
      </w:tr>
    </w:tbl>
    <w:p w14:paraId="70576B2C" w14:textId="4C97BEAD" w:rsidR="008A2B0F" w:rsidRPr="00FE11AF" w:rsidRDefault="008A2B0F" w:rsidP="00A9448A">
      <w:pPr>
        <w:pStyle w:val="awsLauftext"/>
        <w:spacing w:beforeLines="20" w:before="48" w:afterLines="20" w:after="48"/>
        <w:rPr>
          <w:lang w:val="en-GB"/>
        </w:rPr>
      </w:pPr>
    </w:p>
    <w:p w14:paraId="747ACA23" w14:textId="77777777" w:rsidR="005F1044" w:rsidRPr="00FE11AF" w:rsidRDefault="005F1044" w:rsidP="00A9448A">
      <w:pPr>
        <w:pStyle w:val="awsLauftext"/>
        <w:spacing w:beforeLines="20" w:before="48" w:afterLines="20" w:after="48"/>
        <w:rPr>
          <w:lang w:val="en-GB"/>
        </w:rPr>
      </w:pPr>
    </w:p>
    <w:tbl>
      <w:tblPr>
        <w:tblStyle w:val="Tabellenraster"/>
        <w:tblW w:w="0" w:type="auto"/>
        <w:tblInd w:w="1129" w:type="dxa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Beihilfenrechtliche Grundlage - ACVO Artikel 25"/>
      </w:tblPr>
      <w:tblGrid>
        <w:gridCol w:w="6809"/>
        <w:gridCol w:w="851"/>
        <w:gridCol w:w="849"/>
      </w:tblGrid>
      <w:tr w:rsidR="00C602D0" w14:paraId="4AFD63A7" w14:textId="77777777" w:rsidTr="00723145">
        <w:trPr>
          <w:tblHeader/>
        </w:trPr>
        <w:tc>
          <w:tcPr>
            <w:tcW w:w="6809" w:type="dxa"/>
            <w:tcBorders>
              <w:top w:val="nil"/>
            </w:tcBorders>
          </w:tcPr>
          <w:p w14:paraId="60C8DCC0" w14:textId="7DE1AB58" w:rsidR="00C602D0" w:rsidRPr="003C7E7F" w:rsidRDefault="005E40C3" w:rsidP="00A9448A">
            <w:pPr>
              <w:pStyle w:val="awsLauftext"/>
              <w:spacing w:beforeLines="20" w:before="48" w:afterLines="20" w:after="48"/>
              <w:rPr>
                <w:b/>
              </w:rPr>
            </w:pPr>
            <w:r w:rsidRPr="005E40C3">
              <w:rPr>
                <w:b/>
              </w:rPr>
              <w:t xml:space="preserve">GBER </w:t>
            </w:r>
            <w:proofErr w:type="spellStart"/>
            <w:r w:rsidRPr="005E40C3">
              <w:rPr>
                <w:b/>
              </w:rPr>
              <w:t>Article</w:t>
            </w:r>
            <w:proofErr w:type="spellEnd"/>
            <w:r w:rsidRPr="005E40C3">
              <w:rPr>
                <w:b/>
              </w:rPr>
              <w:t xml:space="preserve"> 25:</w:t>
            </w:r>
          </w:p>
        </w:tc>
        <w:tc>
          <w:tcPr>
            <w:tcW w:w="851" w:type="dxa"/>
            <w:tcBorders>
              <w:top w:val="nil"/>
            </w:tcBorders>
          </w:tcPr>
          <w:p w14:paraId="14C9AC56" w14:textId="2130B9FF" w:rsidR="00C602D0" w:rsidRDefault="00B259D1" w:rsidP="00A9448A">
            <w:pPr>
              <w:pStyle w:val="awsLauftext"/>
              <w:spacing w:beforeLines="20" w:before="48" w:afterLines="20" w:after="48"/>
              <w:ind w:left="-103"/>
              <w:jc w:val="center"/>
            </w:pPr>
            <w:r>
              <w:t>Yes</w:t>
            </w:r>
          </w:p>
        </w:tc>
        <w:tc>
          <w:tcPr>
            <w:tcW w:w="849" w:type="dxa"/>
            <w:tcBorders>
              <w:top w:val="nil"/>
            </w:tcBorders>
          </w:tcPr>
          <w:p w14:paraId="17E51904" w14:textId="6E235C90" w:rsidR="00C602D0" w:rsidRDefault="00B259D1" w:rsidP="00A9448A">
            <w:pPr>
              <w:pStyle w:val="awsLauftext"/>
              <w:spacing w:beforeLines="20" w:before="48" w:afterLines="20" w:after="48"/>
              <w:ind w:left="-103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C602D0" w:rsidRPr="00513E28" w14:paraId="76B570EE" w14:textId="77777777" w:rsidTr="004A1A77">
        <w:trPr>
          <w:tblHeader/>
        </w:trPr>
        <w:tc>
          <w:tcPr>
            <w:tcW w:w="6809" w:type="dxa"/>
          </w:tcPr>
          <w:p w14:paraId="5CCE6956" w14:textId="695D8F7D" w:rsidR="00C602D0" w:rsidRPr="005E40C3" w:rsidRDefault="005E40C3" w:rsidP="00A9448A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5E40C3">
              <w:rPr>
                <w:lang w:val="en-GB"/>
              </w:rPr>
              <w:t>Not an enterprise in difficulties</w:t>
            </w:r>
            <w:r w:rsidR="00AF2A8B">
              <w:rPr>
                <w:lang w:val="en-GB"/>
              </w:rPr>
              <w:t xml:space="preserve"> (Exemption 1.1.2020 until 31.12.2021)</w:t>
            </w:r>
          </w:p>
        </w:tc>
        <w:tc>
          <w:tcPr>
            <w:tcW w:w="851" w:type="dxa"/>
          </w:tcPr>
          <w:p w14:paraId="75ABFBC7" w14:textId="5110AD24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61E704F1" w14:textId="39463AAA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602D0" w:rsidRPr="00513E28" w14:paraId="71A478CB" w14:textId="77777777" w:rsidTr="004A1A77">
        <w:trPr>
          <w:tblHeader/>
        </w:trPr>
        <w:tc>
          <w:tcPr>
            <w:tcW w:w="6809" w:type="dxa"/>
          </w:tcPr>
          <w:p w14:paraId="29BA636E" w14:textId="44EDC0E3" w:rsidR="00C602D0" w:rsidRPr="005E40C3" w:rsidRDefault="005E40C3" w:rsidP="00A9448A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5E40C3">
              <w:rPr>
                <w:lang w:val="en-GB"/>
              </w:rPr>
              <w:t xml:space="preserve">Small enterprise: </w:t>
            </w:r>
            <w:r w:rsidR="009875C6">
              <w:rPr>
                <w:lang w:val="en-GB"/>
              </w:rPr>
              <w:t>requested funding rate does not exceed 45</w:t>
            </w:r>
            <w:r w:rsidR="009875C6" w:rsidRPr="000F48BC">
              <w:rPr>
                <w:lang w:val="en-GB"/>
              </w:rPr>
              <w:t xml:space="preserve">% </w:t>
            </w:r>
            <w:r w:rsidR="009875C6">
              <w:rPr>
                <w:lang w:val="en-GB"/>
              </w:rPr>
              <w:t>of project costs</w:t>
            </w:r>
            <w:r w:rsidRPr="005E40C3">
              <w:rPr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6E854E4C" w14:textId="07CF2628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0B19A390" w14:textId="564555DC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602D0" w:rsidRPr="00513E28" w14:paraId="0F2C9DE0" w14:textId="77777777" w:rsidTr="004A1A77">
        <w:trPr>
          <w:tblHeader/>
        </w:trPr>
        <w:tc>
          <w:tcPr>
            <w:tcW w:w="6809" w:type="dxa"/>
          </w:tcPr>
          <w:p w14:paraId="4DBAE766" w14:textId="57679205" w:rsidR="00C602D0" w:rsidRPr="005E40C3" w:rsidRDefault="005E40C3" w:rsidP="00A9448A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5E40C3">
              <w:rPr>
                <w:lang w:val="en-GB"/>
              </w:rPr>
              <w:t xml:space="preserve">Medium enterprise: </w:t>
            </w:r>
            <w:r w:rsidR="009875C6">
              <w:rPr>
                <w:lang w:val="en-GB"/>
              </w:rPr>
              <w:t>requested funding rate does not exceed 35</w:t>
            </w:r>
            <w:r w:rsidR="009875C6" w:rsidRPr="000F48BC">
              <w:rPr>
                <w:lang w:val="en-GB"/>
              </w:rPr>
              <w:t xml:space="preserve">% </w:t>
            </w:r>
            <w:r w:rsidR="009875C6">
              <w:rPr>
                <w:lang w:val="en-GB"/>
              </w:rPr>
              <w:t>of project costs</w:t>
            </w:r>
          </w:p>
        </w:tc>
        <w:tc>
          <w:tcPr>
            <w:tcW w:w="851" w:type="dxa"/>
          </w:tcPr>
          <w:p w14:paraId="164C2460" w14:textId="30F78B79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021C3512" w14:textId="3CFBCB6A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C602D0" w:rsidRPr="00513E28" w14:paraId="53459E61" w14:textId="77777777" w:rsidTr="004A1A77">
        <w:trPr>
          <w:tblHeader/>
        </w:trPr>
        <w:tc>
          <w:tcPr>
            <w:tcW w:w="6809" w:type="dxa"/>
          </w:tcPr>
          <w:p w14:paraId="3DB165E8" w14:textId="3B59BF88" w:rsidR="00C602D0" w:rsidRPr="005E40C3" w:rsidRDefault="005E40C3" w:rsidP="00A9448A">
            <w:pPr>
              <w:pStyle w:val="awsLauftext"/>
              <w:spacing w:beforeLines="20" w:before="48" w:afterLines="20" w:after="48"/>
              <w:rPr>
                <w:lang w:val="en-GB"/>
              </w:rPr>
            </w:pPr>
            <w:r w:rsidRPr="005E40C3">
              <w:rPr>
                <w:lang w:val="en-GB"/>
              </w:rPr>
              <w:t xml:space="preserve">Large enterprise: </w:t>
            </w:r>
            <w:r w:rsidR="009875C6">
              <w:rPr>
                <w:lang w:val="en-GB"/>
              </w:rPr>
              <w:t>requested funding rate does not exceed 25</w:t>
            </w:r>
            <w:r w:rsidR="009875C6" w:rsidRPr="000F48BC">
              <w:rPr>
                <w:lang w:val="en-GB"/>
              </w:rPr>
              <w:t xml:space="preserve">% </w:t>
            </w:r>
            <w:r w:rsidR="009875C6">
              <w:rPr>
                <w:lang w:val="en-GB"/>
              </w:rPr>
              <w:t>of project costs</w:t>
            </w:r>
          </w:p>
        </w:tc>
        <w:tc>
          <w:tcPr>
            <w:tcW w:w="851" w:type="dxa"/>
          </w:tcPr>
          <w:p w14:paraId="599F435B" w14:textId="23AE6A9D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4DE7DE3D" w14:textId="22B769F7" w:rsidR="00C602D0" w:rsidRPr="005E40C3" w:rsidRDefault="00513E28" w:rsidP="00A9448A">
            <w:pPr>
              <w:pStyle w:val="awsLauftext"/>
              <w:spacing w:beforeLines="20" w:before="48" w:afterLines="20" w:after="48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</w:tbl>
    <w:p w14:paraId="24AECBB0" w14:textId="7BF4F2D6" w:rsidR="00C602D0" w:rsidRPr="005E40C3" w:rsidRDefault="00C602D0" w:rsidP="009C560B">
      <w:pPr>
        <w:pStyle w:val="awsLauftext"/>
        <w:spacing w:before="120"/>
        <w:rPr>
          <w:lang w:val="en-GB"/>
        </w:rPr>
      </w:pPr>
    </w:p>
    <w:tbl>
      <w:tblPr>
        <w:tblStyle w:val="Tabellenraster"/>
        <w:tblW w:w="0" w:type="auto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Vorhaben"/>
      </w:tblPr>
      <w:tblGrid>
        <w:gridCol w:w="7938"/>
        <w:gridCol w:w="851"/>
        <w:gridCol w:w="849"/>
      </w:tblGrid>
      <w:tr w:rsidR="00930B54" w14:paraId="52809442" w14:textId="77777777" w:rsidTr="00D02E73">
        <w:trPr>
          <w:tblHeader/>
        </w:trPr>
        <w:tc>
          <w:tcPr>
            <w:tcW w:w="7938" w:type="dxa"/>
            <w:tcBorders>
              <w:top w:val="nil"/>
            </w:tcBorders>
          </w:tcPr>
          <w:p w14:paraId="5FFEA818" w14:textId="325CAE4A" w:rsidR="00930B54" w:rsidRPr="00F37F10" w:rsidRDefault="0050724F" w:rsidP="00AA659C">
            <w:pPr>
              <w:pStyle w:val="awsLauftextHeadline"/>
            </w:pPr>
            <w:r w:rsidRPr="0050724F">
              <w:t>Project</w:t>
            </w:r>
          </w:p>
        </w:tc>
        <w:tc>
          <w:tcPr>
            <w:tcW w:w="851" w:type="dxa"/>
            <w:tcBorders>
              <w:top w:val="nil"/>
            </w:tcBorders>
          </w:tcPr>
          <w:p w14:paraId="478391C9" w14:textId="7BA732B6" w:rsidR="00930B54" w:rsidRDefault="00B259D1" w:rsidP="00852BC2">
            <w:pPr>
              <w:pStyle w:val="awsLauftext"/>
              <w:ind w:left="-103"/>
              <w:jc w:val="center"/>
            </w:pPr>
            <w:r>
              <w:t>Yes</w:t>
            </w:r>
          </w:p>
        </w:tc>
        <w:tc>
          <w:tcPr>
            <w:tcW w:w="849" w:type="dxa"/>
            <w:tcBorders>
              <w:top w:val="nil"/>
            </w:tcBorders>
          </w:tcPr>
          <w:p w14:paraId="1D7CA988" w14:textId="40A6F6F6" w:rsidR="00930B54" w:rsidRDefault="00B259D1" w:rsidP="00852BC2">
            <w:pPr>
              <w:pStyle w:val="awsLauftext"/>
              <w:ind w:left="-103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930B54" w:rsidRPr="00513E28" w14:paraId="26A9E018" w14:textId="77777777" w:rsidTr="00D02E73">
        <w:trPr>
          <w:tblHeader/>
        </w:trPr>
        <w:tc>
          <w:tcPr>
            <w:tcW w:w="7938" w:type="dxa"/>
          </w:tcPr>
          <w:p w14:paraId="29C47741" w14:textId="224189E4" w:rsidR="00930B54" w:rsidRPr="00810627" w:rsidRDefault="00810627" w:rsidP="00A9448A">
            <w:pPr>
              <w:pStyle w:val="awsLauftext"/>
              <w:spacing w:before="60" w:after="60"/>
              <w:rPr>
                <w:lang w:val="en-GB"/>
              </w:rPr>
            </w:pPr>
            <w:r w:rsidRPr="00810627">
              <w:rPr>
                <w:lang w:val="en-GB"/>
              </w:rPr>
              <w:t>Project content reflects experimental development</w:t>
            </w:r>
          </w:p>
        </w:tc>
        <w:tc>
          <w:tcPr>
            <w:tcW w:w="851" w:type="dxa"/>
          </w:tcPr>
          <w:p w14:paraId="711FB2D4" w14:textId="7168F501" w:rsidR="00930B54" w:rsidRPr="0081062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681C7463" w14:textId="35527D5F" w:rsidR="00930B54" w:rsidRPr="0081062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930B54" w:rsidRPr="00513E28" w14:paraId="74FC1464" w14:textId="77777777" w:rsidTr="00D02E73">
        <w:trPr>
          <w:tblHeader/>
        </w:trPr>
        <w:tc>
          <w:tcPr>
            <w:tcW w:w="7938" w:type="dxa"/>
          </w:tcPr>
          <w:p w14:paraId="5E06C24C" w14:textId="2A83B8A0" w:rsidR="00930B54" w:rsidRPr="00810627" w:rsidRDefault="00810627" w:rsidP="00A9448A">
            <w:pPr>
              <w:pStyle w:val="awsLauftext"/>
              <w:spacing w:before="60" w:after="60"/>
              <w:rPr>
                <w:lang w:val="en-GB"/>
              </w:rPr>
            </w:pPr>
            <w:r w:rsidRPr="00810627">
              <w:rPr>
                <w:lang w:val="en-GB"/>
              </w:rPr>
              <w:t>Criteria for trustworthy AI fulfilled or integral part of the project</w:t>
            </w:r>
          </w:p>
        </w:tc>
        <w:tc>
          <w:tcPr>
            <w:tcW w:w="851" w:type="dxa"/>
          </w:tcPr>
          <w:p w14:paraId="4458C5AF" w14:textId="628C241E" w:rsidR="00930B54" w:rsidRPr="0081062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1CA4AFE1" w14:textId="38A0839F" w:rsidR="00930B54" w:rsidRPr="0081062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AF2A8B" w:rsidRPr="00513E28" w14:paraId="6E49DD9B" w14:textId="77777777" w:rsidTr="00D02E73">
        <w:trPr>
          <w:tblHeader/>
        </w:trPr>
        <w:tc>
          <w:tcPr>
            <w:tcW w:w="7938" w:type="dxa"/>
          </w:tcPr>
          <w:p w14:paraId="11FD97B6" w14:textId="7D158597" w:rsidR="00AF2A8B" w:rsidRPr="00810627" w:rsidRDefault="00AF2A8B" w:rsidP="00AF2A8B">
            <w:pPr>
              <w:pStyle w:val="awsLauftext"/>
              <w:spacing w:before="60" w:after="60"/>
              <w:rPr>
                <w:lang w:val="en-GB"/>
              </w:rPr>
            </w:pPr>
            <w:r w:rsidRPr="00AF2A8B">
              <w:rPr>
                <w:lang w:val="en-GB"/>
              </w:rPr>
              <w:t xml:space="preserve">Preparation for regulation, standards, </w:t>
            </w:r>
            <w:proofErr w:type="gramStart"/>
            <w:r w:rsidRPr="00AF2A8B">
              <w:rPr>
                <w:lang w:val="en-GB"/>
              </w:rPr>
              <w:t>norms</w:t>
            </w:r>
            <w:proofErr w:type="gramEnd"/>
            <w:r w:rsidR="009875C6">
              <w:rPr>
                <w:lang w:val="en-GB"/>
              </w:rPr>
              <w:t xml:space="preserve"> and</w:t>
            </w:r>
            <w:r w:rsidRPr="00AF2A8B">
              <w:rPr>
                <w:lang w:val="en-GB"/>
              </w:rPr>
              <w:t xml:space="preserve"> certifications </w:t>
            </w:r>
            <w:r w:rsidR="009875C6">
              <w:rPr>
                <w:lang w:val="en-GB"/>
              </w:rPr>
              <w:t xml:space="preserve">are an </w:t>
            </w:r>
            <w:r w:rsidRPr="00AF2A8B">
              <w:rPr>
                <w:lang w:val="en-GB"/>
              </w:rPr>
              <w:t>integral project component</w:t>
            </w:r>
          </w:p>
        </w:tc>
        <w:tc>
          <w:tcPr>
            <w:tcW w:w="851" w:type="dxa"/>
          </w:tcPr>
          <w:p w14:paraId="48B1D245" w14:textId="32D6BEF0" w:rsidR="00AF2A8B" w:rsidRDefault="00AF2A8B" w:rsidP="00AF2A8B">
            <w:pPr>
              <w:pStyle w:val="awsLauftext"/>
              <w:spacing w:before="60" w:after="6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68DC80E6" w14:textId="7367D440" w:rsidR="00AF2A8B" w:rsidRDefault="00AF2A8B" w:rsidP="00AF2A8B">
            <w:pPr>
              <w:pStyle w:val="awsLauftext"/>
              <w:spacing w:before="60" w:after="6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</w:tbl>
    <w:p w14:paraId="7F14E769" w14:textId="6AB48CA5" w:rsidR="00930B54" w:rsidRPr="00810627" w:rsidRDefault="00930B54" w:rsidP="009C560B">
      <w:pPr>
        <w:pStyle w:val="awsLauftext"/>
        <w:spacing w:before="120"/>
        <w:rPr>
          <w:lang w:val="en-GB"/>
        </w:rPr>
      </w:pPr>
    </w:p>
    <w:tbl>
      <w:tblPr>
        <w:tblStyle w:val="Tabellenraster"/>
        <w:tblW w:w="0" w:type="auto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single" w:sz="4" w:space="0" w:color="0078C8"/>
        </w:tblBorders>
        <w:tblLook w:val="04A0" w:firstRow="1" w:lastRow="0" w:firstColumn="1" w:lastColumn="0" w:noHBand="0" w:noVBand="1"/>
        <w:tblCaption w:val="Tabelle Kosten / Laufzeit"/>
      </w:tblPr>
      <w:tblGrid>
        <w:gridCol w:w="7938"/>
        <w:gridCol w:w="851"/>
        <w:gridCol w:w="849"/>
      </w:tblGrid>
      <w:tr w:rsidR="002423B9" w14:paraId="74D0CE20" w14:textId="77777777" w:rsidTr="00A256AC">
        <w:tc>
          <w:tcPr>
            <w:tcW w:w="7938" w:type="dxa"/>
            <w:tcBorders>
              <w:top w:val="nil"/>
            </w:tcBorders>
          </w:tcPr>
          <w:p w14:paraId="18C8B7E2" w14:textId="7AC8783C" w:rsidR="002423B9" w:rsidRPr="00F37F10" w:rsidRDefault="0050724F" w:rsidP="00AA659C">
            <w:pPr>
              <w:pStyle w:val="awsLauftextHeadline"/>
            </w:pPr>
            <w:r w:rsidRPr="0050724F">
              <w:t xml:space="preserve">Costs / </w:t>
            </w:r>
            <w:proofErr w:type="spellStart"/>
            <w:r w:rsidRPr="0050724F">
              <w:t>duration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14:paraId="67431830" w14:textId="42576392" w:rsidR="002423B9" w:rsidRDefault="00B259D1" w:rsidP="00852BC2">
            <w:pPr>
              <w:pStyle w:val="awsLauftext"/>
              <w:ind w:left="-103"/>
              <w:jc w:val="center"/>
            </w:pPr>
            <w:r>
              <w:t>Yes</w:t>
            </w:r>
          </w:p>
        </w:tc>
        <w:tc>
          <w:tcPr>
            <w:tcW w:w="849" w:type="dxa"/>
            <w:tcBorders>
              <w:top w:val="nil"/>
            </w:tcBorders>
          </w:tcPr>
          <w:p w14:paraId="1403E765" w14:textId="6FECF2E6" w:rsidR="002423B9" w:rsidRDefault="00B259D1" w:rsidP="00852BC2">
            <w:pPr>
              <w:pStyle w:val="awsLauftext"/>
              <w:ind w:left="-103"/>
              <w:jc w:val="center"/>
            </w:pPr>
            <w:proofErr w:type="spellStart"/>
            <w:r>
              <w:t>No</w:t>
            </w:r>
            <w:proofErr w:type="spellEnd"/>
          </w:p>
        </w:tc>
      </w:tr>
      <w:tr w:rsidR="002423B9" w:rsidRPr="00513E28" w14:paraId="28524488" w14:textId="77777777" w:rsidTr="00A256AC">
        <w:tc>
          <w:tcPr>
            <w:tcW w:w="7938" w:type="dxa"/>
          </w:tcPr>
          <w:p w14:paraId="0980A9EC" w14:textId="3DB2F31B" w:rsidR="002423B9" w:rsidRPr="00FF2FF7" w:rsidRDefault="00FF2FF7" w:rsidP="00A9448A">
            <w:pPr>
              <w:pStyle w:val="awsLauftext"/>
              <w:spacing w:before="60" w:after="60"/>
              <w:rPr>
                <w:lang w:val="en-GB"/>
              </w:rPr>
            </w:pPr>
            <w:r w:rsidRPr="00FF2FF7">
              <w:rPr>
                <w:lang w:val="en-GB"/>
              </w:rPr>
              <w:t xml:space="preserve">Duration </w:t>
            </w:r>
            <w:r>
              <w:rPr>
                <w:lang w:val="en-GB"/>
              </w:rPr>
              <w:softHyphen/>
              <w:t>–</w:t>
            </w:r>
            <w:r w:rsidRPr="00FF2FF7">
              <w:rPr>
                <w:lang w:val="en-GB"/>
              </w:rPr>
              <w:t xml:space="preserve"> </w:t>
            </w:r>
            <w:r w:rsidR="009875C6">
              <w:rPr>
                <w:lang w:val="en-GB"/>
              </w:rPr>
              <w:t>e</w:t>
            </w:r>
            <w:r w:rsidRPr="00FF2FF7">
              <w:rPr>
                <w:lang w:val="en-GB"/>
              </w:rPr>
              <w:t xml:space="preserve">arliest start date </w:t>
            </w:r>
            <w:r w:rsidR="00AF2A8B" w:rsidRPr="00AF2A8B">
              <w:rPr>
                <w:lang w:val="en-GB"/>
              </w:rPr>
              <w:t xml:space="preserve">1.6.2023, </w:t>
            </w:r>
            <w:r w:rsidR="00AF2A8B">
              <w:rPr>
                <w:lang w:val="en-GB"/>
              </w:rPr>
              <w:t>until</w:t>
            </w:r>
            <w:r w:rsidR="00AF2A8B" w:rsidRPr="00AF2A8B">
              <w:rPr>
                <w:lang w:val="en-GB"/>
              </w:rPr>
              <w:t xml:space="preserve"> 31.10.2025,</w:t>
            </w:r>
            <w:r w:rsidR="00AF2A8B">
              <w:rPr>
                <w:lang w:val="en-GB"/>
              </w:rPr>
              <w:t xml:space="preserve"> up to </w:t>
            </w:r>
            <w:r w:rsidR="00AF2A8B" w:rsidRPr="00AF2A8B">
              <w:rPr>
                <w:lang w:val="en-GB"/>
              </w:rPr>
              <w:t xml:space="preserve">12 </w:t>
            </w:r>
            <w:proofErr w:type="gramStart"/>
            <w:r w:rsidR="00AF2A8B">
              <w:rPr>
                <w:lang w:val="en-GB"/>
              </w:rPr>
              <w:t>month</w:t>
            </w:r>
            <w:proofErr w:type="gramEnd"/>
          </w:p>
        </w:tc>
        <w:tc>
          <w:tcPr>
            <w:tcW w:w="851" w:type="dxa"/>
          </w:tcPr>
          <w:p w14:paraId="280385CC" w14:textId="00E64A00" w:rsidR="002423B9" w:rsidRPr="00FF2FF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2A30AC64" w14:textId="3FF9E3EB" w:rsidR="002423B9" w:rsidRPr="00FF2FF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2423B9" w:rsidRPr="00513E28" w14:paraId="57227384" w14:textId="77777777" w:rsidTr="00A256AC">
        <w:tc>
          <w:tcPr>
            <w:tcW w:w="7938" w:type="dxa"/>
          </w:tcPr>
          <w:p w14:paraId="771BE4D4" w14:textId="12065EC6" w:rsidR="002423B9" w:rsidRPr="00FF2FF7" w:rsidRDefault="00FF2FF7" w:rsidP="00A9448A">
            <w:pPr>
              <w:pStyle w:val="awsLauftext"/>
              <w:spacing w:before="60" w:after="60"/>
              <w:rPr>
                <w:lang w:val="en-GB"/>
              </w:rPr>
            </w:pPr>
            <w:r w:rsidRPr="00FF2FF7">
              <w:rPr>
                <w:lang w:val="en-GB"/>
              </w:rPr>
              <w:t>The costs applied for are eligible for funding in accordance with the programme document</w:t>
            </w:r>
          </w:p>
        </w:tc>
        <w:tc>
          <w:tcPr>
            <w:tcW w:w="851" w:type="dxa"/>
          </w:tcPr>
          <w:p w14:paraId="0426878A" w14:textId="1DB1904F" w:rsidR="002423B9" w:rsidRPr="00FF2FF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552A699C" w14:textId="70A97CB5" w:rsidR="002423B9" w:rsidRPr="00FF2FF7" w:rsidRDefault="00513E28" w:rsidP="00A9448A">
            <w:pPr>
              <w:pStyle w:val="awsLauftext"/>
              <w:spacing w:before="60" w:after="60"/>
              <w:jc w:val="center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  <w:tr w:rsidR="005D017B" w:rsidRPr="00513E28" w14:paraId="6B634638" w14:textId="77777777" w:rsidTr="00A256AC">
        <w:tc>
          <w:tcPr>
            <w:tcW w:w="7938" w:type="dxa"/>
          </w:tcPr>
          <w:p w14:paraId="2983A55B" w14:textId="6E080650" w:rsidR="005D017B" w:rsidRPr="00FF2FF7" w:rsidRDefault="005D017B" w:rsidP="005D017B">
            <w:pPr>
              <w:pStyle w:val="awsLauf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At least one </w:t>
            </w:r>
            <w:r w:rsidR="00AF2A8B">
              <w:rPr>
                <w:lang w:val="en-GB"/>
              </w:rPr>
              <w:t xml:space="preserve">core know-how </w:t>
            </w:r>
            <w:r w:rsidR="007D2064">
              <w:rPr>
                <w:lang w:val="en-GB"/>
              </w:rPr>
              <w:t>bearer</w:t>
            </w:r>
            <w:r>
              <w:rPr>
                <w:lang w:val="en-GB"/>
              </w:rPr>
              <w:t xml:space="preserve"> </w:t>
            </w:r>
            <w:r w:rsidR="007D2064">
              <w:rPr>
                <w:lang w:val="en-GB"/>
              </w:rPr>
              <w:t xml:space="preserve">works at least </w:t>
            </w:r>
            <w:r w:rsidR="00AF2A8B">
              <w:rPr>
                <w:lang w:val="en-GB"/>
              </w:rPr>
              <w:t xml:space="preserve">80% </w:t>
            </w:r>
            <w:r w:rsidR="007D2064">
              <w:rPr>
                <w:lang w:val="en-GB"/>
              </w:rPr>
              <w:t xml:space="preserve">on the </w:t>
            </w:r>
            <w:r w:rsidR="00AF2A8B">
              <w:rPr>
                <w:lang w:val="en-GB"/>
              </w:rPr>
              <w:t>project</w:t>
            </w:r>
            <w:r w:rsidR="007D2064">
              <w:rPr>
                <w:lang w:val="en-GB"/>
              </w:rPr>
              <w:t xml:space="preserve"> for the entire project duration.</w:t>
            </w:r>
          </w:p>
        </w:tc>
        <w:tc>
          <w:tcPr>
            <w:tcW w:w="851" w:type="dxa"/>
          </w:tcPr>
          <w:p w14:paraId="3A6B6894" w14:textId="4AD3C6FD" w:rsidR="005D017B" w:rsidRDefault="005D017B" w:rsidP="005D017B">
            <w:pPr>
              <w:pStyle w:val="awsLauftext"/>
              <w:spacing w:before="60" w:after="6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  <w:tc>
          <w:tcPr>
            <w:tcW w:w="849" w:type="dxa"/>
          </w:tcPr>
          <w:p w14:paraId="4597CB69" w14:textId="3985C1C9" w:rsidR="005D017B" w:rsidRDefault="005D017B" w:rsidP="005D017B">
            <w:pPr>
              <w:pStyle w:val="awsLauftext"/>
              <w:spacing w:before="60" w:after="6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22A0">
              <w:fldChar w:fldCharType="separate"/>
            </w:r>
            <w:r>
              <w:fldChar w:fldCharType="end"/>
            </w:r>
          </w:p>
        </w:tc>
      </w:tr>
    </w:tbl>
    <w:p w14:paraId="2B849805" w14:textId="252D23D6" w:rsidR="002423B9" w:rsidRDefault="002423B9" w:rsidP="009C560B">
      <w:pPr>
        <w:pStyle w:val="awsLauftext"/>
        <w:spacing w:before="120"/>
        <w:rPr>
          <w:lang w:val="en-GB"/>
        </w:rPr>
      </w:pPr>
    </w:p>
    <w:p w14:paraId="4FC4807D" w14:textId="5A45009C" w:rsidR="00AF2A8B" w:rsidRPr="00FF2FF7" w:rsidRDefault="00AF2A8B" w:rsidP="009C560B">
      <w:pPr>
        <w:pStyle w:val="awsLauftext"/>
        <w:spacing w:before="120"/>
        <w:rPr>
          <w:lang w:val="en-GB"/>
        </w:rPr>
      </w:pPr>
      <w:r>
        <w:rPr>
          <w:lang w:val="en-GB"/>
        </w:rPr>
        <w:t>--</w:t>
      </w:r>
    </w:p>
    <w:sectPr w:rsidR="00AF2A8B" w:rsidRPr="00FF2FF7" w:rsidSect="00242D14">
      <w:headerReference w:type="default" r:id="rId8"/>
      <w:footerReference w:type="default" r:id="rId9"/>
      <w:pgSz w:w="11906" w:h="16838"/>
      <w:pgMar w:top="2404" w:right="851" w:bottom="1134" w:left="1417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98D5" w14:textId="77777777" w:rsidR="00C02BE8" w:rsidRDefault="00C02BE8" w:rsidP="00536800">
      <w:r>
        <w:separator/>
      </w:r>
    </w:p>
  </w:endnote>
  <w:endnote w:type="continuationSeparator" w:id="0">
    <w:p w14:paraId="6AADDCA1" w14:textId="77777777" w:rsidR="00C02BE8" w:rsidRDefault="00C02BE8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EF2" w14:textId="36DA3A03" w:rsidR="00536800" w:rsidRPr="004A2C3D" w:rsidRDefault="004A2C3D" w:rsidP="00226B2B">
    <w:pPr>
      <w:pStyle w:val="awsFuzeile"/>
      <w:rPr>
        <w:lang w:val="en-GB"/>
      </w:rPr>
    </w:pPr>
    <w:r w:rsidRPr="004A2C3D">
      <w:rPr>
        <w:lang w:val="en-GB"/>
      </w:rPr>
      <w:t>aws Digitalization -</w:t>
    </w:r>
    <w:r>
      <w:rPr>
        <w:lang w:val="en-GB"/>
      </w:rPr>
      <w:t xml:space="preserve"> </w:t>
    </w:r>
    <w:r w:rsidRPr="004A2C3D">
      <w:rPr>
        <w:lang w:val="en-GB"/>
      </w:rPr>
      <w:t>Special Terms/Conditions for Artificial Intelligence</w:t>
    </w:r>
    <w:r>
      <w:rPr>
        <w:lang w:val="en-GB"/>
      </w:rPr>
      <w:t xml:space="preserve"> </w:t>
    </w:r>
    <w:r w:rsidR="00536800" w:rsidRPr="004A2C3D">
      <w:rPr>
        <w:lang w:val="en-GB"/>
      </w:rPr>
      <w:t xml:space="preserve">| </w:t>
    </w:r>
    <w:r w:rsidRPr="004A2C3D">
      <w:rPr>
        <w:lang w:val="en-GB"/>
      </w:rPr>
      <w:t>Checklist for submissions</w:t>
    </w:r>
    <w:r w:rsidR="009C37D3" w:rsidRPr="004A2C3D">
      <w:rPr>
        <w:lang w:val="en-GB"/>
      </w:rPr>
      <w:t xml:space="preserve"> | </w:t>
    </w:r>
    <w:r w:rsidR="006322A0">
      <w:rPr>
        <w:lang w:val="en-GB"/>
      </w:rPr>
      <w:t>Page</w:t>
    </w:r>
    <w:r w:rsidR="006322A0" w:rsidRPr="004A2C3D">
      <w:rPr>
        <w:lang w:val="en-GB"/>
      </w:rPr>
      <w:t xml:space="preserve"> </w:t>
    </w:r>
    <w:sdt>
      <w:sdtPr>
        <w:id w:val="-1796661869"/>
        <w:docPartObj>
          <w:docPartGallery w:val="Page Numbers (Top of Page)"/>
          <w:docPartUnique/>
        </w:docPartObj>
      </w:sdtPr>
      <w:sdtEndPr/>
      <w:sdtContent>
        <w:r w:rsidR="00536800" w:rsidRPr="00536800">
          <w:fldChar w:fldCharType="begin"/>
        </w:r>
        <w:r w:rsidR="00536800" w:rsidRPr="004A2C3D">
          <w:rPr>
            <w:lang w:val="en-GB"/>
          </w:rPr>
          <w:instrText>PAGE   \* MERGEFORMAT</w:instrText>
        </w:r>
        <w:r w:rsidR="00536800" w:rsidRPr="00536800">
          <w:fldChar w:fldCharType="separate"/>
        </w:r>
        <w:r w:rsidR="007A0E8F" w:rsidRPr="004A2C3D">
          <w:rPr>
            <w:noProof/>
            <w:lang w:val="en-GB"/>
          </w:rPr>
          <w:t>6</w:t>
        </w:r>
        <w:r w:rsidR="00536800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A988" w14:textId="77777777" w:rsidR="00C02BE8" w:rsidRDefault="00C02BE8" w:rsidP="00536800">
      <w:r>
        <w:separator/>
      </w:r>
    </w:p>
  </w:footnote>
  <w:footnote w:type="continuationSeparator" w:id="0">
    <w:p w14:paraId="24CC9EA0" w14:textId="77777777" w:rsidR="00C02BE8" w:rsidRDefault="00C02BE8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71DE" w14:textId="3F79DA11" w:rsidR="009C37D3" w:rsidRPr="00536800" w:rsidRDefault="009C37D3" w:rsidP="003F2A7C">
    <w:pPr>
      <w:pStyle w:val="Kopfzeile"/>
      <w:tabs>
        <w:tab w:val="clear" w:pos="4536"/>
        <w:tab w:val="clear" w:pos="9072"/>
      </w:tabs>
      <w:ind w:right="-1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7E2890DF" wp14:editId="33DF63BE">
          <wp:extent cx="1866265" cy="434340"/>
          <wp:effectExtent l="0" t="0" r="635" b="3810"/>
          <wp:docPr id="5" name="Grafik 5" descr="aw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F05"/>
    <w:multiLevelType w:val="hybridMultilevel"/>
    <w:tmpl w:val="728E4DB4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5DD"/>
    <w:multiLevelType w:val="hybridMultilevel"/>
    <w:tmpl w:val="DA9650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05D68"/>
    <w:multiLevelType w:val="hybridMultilevel"/>
    <w:tmpl w:val="72605710"/>
    <w:lvl w:ilvl="0" w:tplc="739483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6BA"/>
    <w:multiLevelType w:val="hybridMultilevel"/>
    <w:tmpl w:val="BC4E9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7087"/>
    <w:multiLevelType w:val="hybridMultilevel"/>
    <w:tmpl w:val="1AF0A9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A42DE"/>
    <w:multiLevelType w:val="hybridMultilevel"/>
    <w:tmpl w:val="202C9DC0"/>
    <w:lvl w:ilvl="0" w:tplc="DDD86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FD1A3F"/>
    <w:multiLevelType w:val="hybridMultilevel"/>
    <w:tmpl w:val="7AD60854"/>
    <w:lvl w:ilvl="0" w:tplc="0C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DD23BBE"/>
    <w:multiLevelType w:val="hybridMultilevel"/>
    <w:tmpl w:val="F9942A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36B7D"/>
    <w:multiLevelType w:val="hybridMultilevel"/>
    <w:tmpl w:val="B808C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B036A6"/>
    <w:multiLevelType w:val="hybridMultilevel"/>
    <w:tmpl w:val="F90E43B4"/>
    <w:lvl w:ilvl="0" w:tplc="3522D52E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0792"/>
    <w:multiLevelType w:val="hybridMultilevel"/>
    <w:tmpl w:val="8428994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74D53"/>
    <w:multiLevelType w:val="hybridMultilevel"/>
    <w:tmpl w:val="829E62F6"/>
    <w:lvl w:ilvl="0" w:tplc="739483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B0711"/>
    <w:multiLevelType w:val="hybridMultilevel"/>
    <w:tmpl w:val="777AF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90CB7"/>
    <w:multiLevelType w:val="hybridMultilevel"/>
    <w:tmpl w:val="E35E2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8103">
    <w:abstractNumId w:val="15"/>
  </w:num>
  <w:num w:numId="2" w16cid:durableId="1108817448">
    <w:abstractNumId w:val="16"/>
  </w:num>
  <w:num w:numId="3" w16cid:durableId="1292638885">
    <w:abstractNumId w:val="1"/>
  </w:num>
  <w:num w:numId="4" w16cid:durableId="569313860">
    <w:abstractNumId w:val="2"/>
  </w:num>
  <w:num w:numId="5" w16cid:durableId="1715613365">
    <w:abstractNumId w:val="7"/>
  </w:num>
  <w:num w:numId="6" w16cid:durableId="1816218995">
    <w:abstractNumId w:val="3"/>
  </w:num>
  <w:num w:numId="7" w16cid:durableId="417748644">
    <w:abstractNumId w:val="4"/>
  </w:num>
  <w:num w:numId="8" w16cid:durableId="1250236842">
    <w:abstractNumId w:val="9"/>
  </w:num>
  <w:num w:numId="9" w16cid:durableId="1043141367">
    <w:abstractNumId w:val="6"/>
  </w:num>
  <w:num w:numId="10" w16cid:durableId="250623200">
    <w:abstractNumId w:val="11"/>
  </w:num>
  <w:num w:numId="11" w16cid:durableId="1905725437">
    <w:abstractNumId w:val="14"/>
  </w:num>
  <w:num w:numId="12" w16cid:durableId="321199022">
    <w:abstractNumId w:val="20"/>
  </w:num>
  <w:num w:numId="13" w16cid:durableId="1056709612">
    <w:abstractNumId w:val="5"/>
  </w:num>
  <w:num w:numId="14" w16cid:durableId="1958101800">
    <w:abstractNumId w:val="0"/>
  </w:num>
  <w:num w:numId="15" w16cid:durableId="169756594">
    <w:abstractNumId w:val="12"/>
  </w:num>
  <w:num w:numId="16" w16cid:durableId="314382933">
    <w:abstractNumId w:val="19"/>
  </w:num>
  <w:num w:numId="17" w16cid:durableId="933704089">
    <w:abstractNumId w:val="8"/>
  </w:num>
  <w:num w:numId="18" w16cid:durableId="1836604695">
    <w:abstractNumId w:val="10"/>
  </w:num>
  <w:num w:numId="19" w16cid:durableId="542526169">
    <w:abstractNumId w:val="18"/>
  </w:num>
  <w:num w:numId="20" w16cid:durableId="637685319">
    <w:abstractNumId w:val="17"/>
  </w:num>
  <w:num w:numId="21" w16cid:durableId="1324242704">
    <w:abstractNumId w:val="13"/>
  </w:num>
  <w:num w:numId="22" w16cid:durableId="12256781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06B1"/>
    <w:rsid w:val="0000787B"/>
    <w:rsid w:val="00021DA1"/>
    <w:rsid w:val="00027172"/>
    <w:rsid w:val="00046D7F"/>
    <w:rsid w:val="00057D55"/>
    <w:rsid w:val="0006580D"/>
    <w:rsid w:val="00066A29"/>
    <w:rsid w:val="0007550B"/>
    <w:rsid w:val="00081F44"/>
    <w:rsid w:val="00083143"/>
    <w:rsid w:val="00084FED"/>
    <w:rsid w:val="000856DC"/>
    <w:rsid w:val="00086186"/>
    <w:rsid w:val="000957A3"/>
    <w:rsid w:val="000B0880"/>
    <w:rsid w:val="000D2159"/>
    <w:rsid w:val="000E515F"/>
    <w:rsid w:val="000E7722"/>
    <w:rsid w:val="000F0BCE"/>
    <w:rsid w:val="000F391E"/>
    <w:rsid w:val="000F48BC"/>
    <w:rsid w:val="001029AF"/>
    <w:rsid w:val="001103E9"/>
    <w:rsid w:val="00120E07"/>
    <w:rsid w:val="00147AB0"/>
    <w:rsid w:val="00152AB6"/>
    <w:rsid w:val="00160F85"/>
    <w:rsid w:val="00167DD2"/>
    <w:rsid w:val="00183AC3"/>
    <w:rsid w:val="001871CE"/>
    <w:rsid w:val="00196605"/>
    <w:rsid w:val="00196CB3"/>
    <w:rsid w:val="00196F16"/>
    <w:rsid w:val="001B20B1"/>
    <w:rsid w:val="001B69FA"/>
    <w:rsid w:val="001C4D93"/>
    <w:rsid w:val="001D2D5A"/>
    <w:rsid w:val="001D5962"/>
    <w:rsid w:val="001F1D88"/>
    <w:rsid w:val="001F2C81"/>
    <w:rsid w:val="00206B65"/>
    <w:rsid w:val="00207C73"/>
    <w:rsid w:val="0021147C"/>
    <w:rsid w:val="00214C0A"/>
    <w:rsid w:val="00220179"/>
    <w:rsid w:val="00226B2B"/>
    <w:rsid w:val="002329F2"/>
    <w:rsid w:val="00232A00"/>
    <w:rsid w:val="0024061C"/>
    <w:rsid w:val="002423B9"/>
    <w:rsid w:val="00242D14"/>
    <w:rsid w:val="00270B95"/>
    <w:rsid w:val="00274764"/>
    <w:rsid w:val="00275563"/>
    <w:rsid w:val="00293599"/>
    <w:rsid w:val="002A0894"/>
    <w:rsid w:val="002B6AB8"/>
    <w:rsid w:val="002B6BE8"/>
    <w:rsid w:val="002D001F"/>
    <w:rsid w:val="002D1A9A"/>
    <w:rsid w:val="00317F3C"/>
    <w:rsid w:val="00320C2D"/>
    <w:rsid w:val="00323903"/>
    <w:rsid w:val="00333797"/>
    <w:rsid w:val="0033510D"/>
    <w:rsid w:val="003459A3"/>
    <w:rsid w:val="00346214"/>
    <w:rsid w:val="00357294"/>
    <w:rsid w:val="00376D27"/>
    <w:rsid w:val="00391204"/>
    <w:rsid w:val="003943E1"/>
    <w:rsid w:val="00395ABA"/>
    <w:rsid w:val="003969E6"/>
    <w:rsid w:val="003A1DDF"/>
    <w:rsid w:val="003B038F"/>
    <w:rsid w:val="003C070B"/>
    <w:rsid w:val="003C07B1"/>
    <w:rsid w:val="003C7E7F"/>
    <w:rsid w:val="003D1DA9"/>
    <w:rsid w:val="003D6D93"/>
    <w:rsid w:val="003F2A7C"/>
    <w:rsid w:val="003F479C"/>
    <w:rsid w:val="003F7C2B"/>
    <w:rsid w:val="0040363E"/>
    <w:rsid w:val="004112C1"/>
    <w:rsid w:val="00425C75"/>
    <w:rsid w:val="004308BC"/>
    <w:rsid w:val="00433BA1"/>
    <w:rsid w:val="00437747"/>
    <w:rsid w:val="00445F73"/>
    <w:rsid w:val="00452794"/>
    <w:rsid w:val="00483B76"/>
    <w:rsid w:val="00487186"/>
    <w:rsid w:val="00493DCF"/>
    <w:rsid w:val="004A1A77"/>
    <w:rsid w:val="004A2C09"/>
    <w:rsid w:val="004A2C3D"/>
    <w:rsid w:val="004A31A0"/>
    <w:rsid w:val="004A7F44"/>
    <w:rsid w:val="004E0947"/>
    <w:rsid w:val="004F1C07"/>
    <w:rsid w:val="00501987"/>
    <w:rsid w:val="005022CE"/>
    <w:rsid w:val="00506789"/>
    <w:rsid w:val="0050724F"/>
    <w:rsid w:val="00513E28"/>
    <w:rsid w:val="0052730B"/>
    <w:rsid w:val="00535528"/>
    <w:rsid w:val="00536800"/>
    <w:rsid w:val="00553DAF"/>
    <w:rsid w:val="0055469A"/>
    <w:rsid w:val="00567960"/>
    <w:rsid w:val="00573FC8"/>
    <w:rsid w:val="005802D6"/>
    <w:rsid w:val="00590171"/>
    <w:rsid w:val="005916F3"/>
    <w:rsid w:val="005A0A27"/>
    <w:rsid w:val="005B2895"/>
    <w:rsid w:val="005C53B1"/>
    <w:rsid w:val="005D017B"/>
    <w:rsid w:val="005D5203"/>
    <w:rsid w:val="005D5BF2"/>
    <w:rsid w:val="005E40C3"/>
    <w:rsid w:val="005F1044"/>
    <w:rsid w:val="006322A0"/>
    <w:rsid w:val="00645991"/>
    <w:rsid w:val="00646E4B"/>
    <w:rsid w:val="006524AA"/>
    <w:rsid w:val="006537A5"/>
    <w:rsid w:val="00676427"/>
    <w:rsid w:val="00687123"/>
    <w:rsid w:val="006915CC"/>
    <w:rsid w:val="00695153"/>
    <w:rsid w:val="006951A2"/>
    <w:rsid w:val="006A0469"/>
    <w:rsid w:val="006C1A71"/>
    <w:rsid w:val="006C524E"/>
    <w:rsid w:val="006D3420"/>
    <w:rsid w:val="007017D2"/>
    <w:rsid w:val="00723145"/>
    <w:rsid w:val="00730E16"/>
    <w:rsid w:val="0077001C"/>
    <w:rsid w:val="007760BB"/>
    <w:rsid w:val="007871B0"/>
    <w:rsid w:val="0079320F"/>
    <w:rsid w:val="00797651"/>
    <w:rsid w:val="007A0493"/>
    <w:rsid w:val="007A05DA"/>
    <w:rsid w:val="007A0E8F"/>
    <w:rsid w:val="007B074F"/>
    <w:rsid w:val="007B5C7E"/>
    <w:rsid w:val="007D0709"/>
    <w:rsid w:val="007D2064"/>
    <w:rsid w:val="007D58AB"/>
    <w:rsid w:val="007F4E32"/>
    <w:rsid w:val="00800E7B"/>
    <w:rsid w:val="008024F9"/>
    <w:rsid w:val="00802695"/>
    <w:rsid w:val="00810627"/>
    <w:rsid w:val="00817B5B"/>
    <w:rsid w:val="00823CCA"/>
    <w:rsid w:val="00831762"/>
    <w:rsid w:val="0083387E"/>
    <w:rsid w:val="00835BA8"/>
    <w:rsid w:val="00836E10"/>
    <w:rsid w:val="00836F0A"/>
    <w:rsid w:val="00852BC2"/>
    <w:rsid w:val="00854873"/>
    <w:rsid w:val="00860320"/>
    <w:rsid w:val="00862B5E"/>
    <w:rsid w:val="00875605"/>
    <w:rsid w:val="00881E60"/>
    <w:rsid w:val="00884219"/>
    <w:rsid w:val="00886486"/>
    <w:rsid w:val="00896640"/>
    <w:rsid w:val="008A2B0F"/>
    <w:rsid w:val="008B572C"/>
    <w:rsid w:val="008C2B44"/>
    <w:rsid w:val="008D22F8"/>
    <w:rsid w:val="00902EEF"/>
    <w:rsid w:val="0090346D"/>
    <w:rsid w:val="009051EA"/>
    <w:rsid w:val="009149F9"/>
    <w:rsid w:val="00922FD6"/>
    <w:rsid w:val="00927E4C"/>
    <w:rsid w:val="00930B54"/>
    <w:rsid w:val="0093506B"/>
    <w:rsid w:val="00956BAA"/>
    <w:rsid w:val="00961080"/>
    <w:rsid w:val="009714E2"/>
    <w:rsid w:val="00982CF5"/>
    <w:rsid w:val="009875C6"/>
    <w:rsid w:val="00997C4E"/>
    <w:rsid w:val="009A1904"/>
    <w:rsid w:val="009A2953"/>
    <w:rsid w:val="009B3E4E"/>
    <w:rsid w:val="009B5882"/>
    <w:rsid w:val="009C1FB7"/>
    <w:rsid w:val="009C37D3"/>
    <w:rsid w:val="009C560B"/>
    <w:rsid w:val="009D3E7E"/>
    <w:rsid w:val="009D4901"/>
    <w:rsid w:val="00A040DD"/>
    <w:rsid w:val="00A05494"/>
    <w:rsid w:val="00A06456"/>
    <w:rsid w:val="00A16499"/>
    <w:rsid w:val="00A230F0"/>
    <w:rsid w:val="00A256AC"/>
    <w:rsid w:val="00A51354"/>
    <w:rsid w:val="00A54F25"/>
    <w:rsid w:val="00A9448A"/>
    <w:rsid w:val="00AA659C"/>
    <w:rsid w:val="00AB1F69"/>
    <w:rsid w:val="00AB62AC"/>
    <w:rsid w:val="00AF0D47"/>
    <w:rsid w:val="00AF24B4"/>
    <w:rsid w:val="00AF2A8B"/>
    <w:rsid w:val="00AF4A5B"/>
    <w:rsid w:val="00B259D1"/>
    <w:rsid w:val="00B55E09"/>
    <w:rsid w:val="00B61EEB"/>
    <w:rsid w:val="00B91430"/>
    <w:rsid w:val="00B956AC"/>
    <w:rsid w:val="00BA2AAE"/>
    <w:rsid w:val="00BC5D20"/>
    <w:rsid w:val="00BF5D20"/>
    <w:rsid w:val="00BF5E7B"/>
    <w:rsid w:val="00BF7A87"/>
    <w:rsid w:val="00C01446"/>
    <w:rsid w:val="00C02BE8"/>
    <w:rsid w:val="00C302F8"/>
    <w:rsid w:val="00C33C2B"/>
    <w:rsid w:val="00C40A37"/>
    <w:rsid w:val="00C602D0"/>
    <w:rsid w:val="00C64450"/>
    <w:rsid w:val="00C70BB9"/>
    <w:rsid w:val="00C9329A"/>
    <w:rsid w:val="00CD5CFE"/>
    <w:rsid w:val="00CF3408"/>
    <w:rsid w:val="00D02E73"/>
    <w:rsid w:val="00D213FC"/>
    <w:rsid w:val="00D26EF8"/>
    <w:rsid w:val="00D357E4"/>
    <w:rsid w:val="00D371BD"/>
    <w:rsid w:val="00D46FC2"/>
    <w:rsid w:val="00D653C4"/>
    <w:rsid w:val="00D754D7"/>
    <w:rsid w:val="00D93CD4"/>
    <w:rsid w:val="00D94B2E"/>
    <w:rsid w:val="00D94C52"/>
    <w:rsid w:val="00D94FCA"/>
    <w:rsid w:val="00D96E88"/>
    <w:rsid w:val="00DB3184"/>
    <w:rsid w:val="00DB4175"/>
    <w:rsid w:val="00DB5DFD"/>
    <w:rsid w:val="00DB744E"/>
    <w:rsid w:val="00DD4B6C"/>
    <w:rsid w:val="00DF4B62"/>
    <w:rsid w:val="00E06131"/>
    <w:rsid w:val="00E1118C"/>
    <w:rsid w:val="00E13F95"/>
    <w:rsid w:val="00E16EBA"/>
    <w:rsid w:val="00E21F55"/>
    <w:rsid w:val="00E44665"/>
    <w:rsid w:val="00E54D64"/>
    <w:rsid w:val="00E76EB2"/>
    <w:rsid w:val="00E9652F"/>
    <w:rsid w:val="00EA147D"/>
    <w:rsid w:val="00EA497E"/>
    <w:rsid w:val="00EB4B1D"/>
    <w:rsid w:val="00EC6CF9"/>
    <w:rsid w:val="00EE4FB2"/>
    <w:rsid w:val="00EE68C2"/>
    <w:rsid w:val="00EF030A"/>
    <w:rsid w:val="00EF171C"/>
    <w:rsid w:val="00EF17D5"/>
    <w:rsid w:val="00EF52BE"/>
    <w:rsid w:val="00F03CB0"/>
    <w:rsid w:val="00F06C44"/>
    <w:rsid w:val="00F10B89"/>
    <w:rsid w:val="00F146F9"/>
    <w:rsid w:val="00F21700"/>
    <w:rsid w:val="00F21711"/>
    <w:rsid w:val="00F23049"/>
    <w:rsid w:val="00F252DE"/>
    <w:rsid w:val="00F37F10"/>
    <w:rsid w:val="00F64304"/>
    <w:rsid w:val="00F679A7"/>
    <w:rsid w:val="00F719CC"/>
    <w:rsid w:val="00F97C4F"/>
    <w:rsid w:val="00FA6F5A"/>
    <w:rsid w:val="00FC1F2F"/>
    <w:rsid w:val="00FC34CE"/>
    <w:rsid w:val="00FE04EE"/>
    <w:rsid w:val="00FE11AF"/>
    <w:rsid w:val="00FF08B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BDDE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9652F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118C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118C"/>
  </w:style>
  <w:style w:type="paragraph" w:styleId="Listenabsatz">
    <w:name w:val="List Paragraph"/>
    <w:basedOn w:val="Standard"/>
    <w:uiPriority w:val="34"/>
    <w:qFormat/>
    <w:rsid w:val="001029A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berschrift1Zchn">
    <w:name w:val="Überschrift 1 Zchn"/>
    <w:basedOn w:val="Absatz-Standardschriftart"/>
    <w:link w:val="berschrift1"/>
    <w:semiHidden/>
    <w:rsid w:val="00E1118C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semiHidden/>
    <w:rsid w:val="001029AF"/>
    <w:rPr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1D2D5A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E1118C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Textkrper"/>
    <w:link w:val="awsLauftextZchn"/>
    <w:qFormat/>
    <w:rsid w:val="00083143"/>
    <w:pPr>
      <w:spacing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26B2B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E1118C"/>
    <w:rPr>
      <w:rFonts w:ascii="Arial" w:hAnsi="Arial"/>
    </w:rPr>
  </w:style>
  <w:style w:type="paragraph" w:customStyle="1" w:styleId="awsFuzeile">
    <w:name w:val="aws Fußzeile"/>
    <w:basedOn w:val="Kopfzeile"/>
    <w:qFormat/>
    <w:rsid w:val="00E1118C"/>
    <w:pPr>
      <w:jc w:val="right"/>
    </w:pPr>
    <w:rPr>
      <w:rFonts w:ascii="Arial" w:hAnsi="Arial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118C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8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4873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4873"/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1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54D7"/>
    <w:rPr>
      <w:color w:val="00000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0947"/>
    <w:pPr>
      <w:spacing w:after="0"/>
    </w:pPr>
    <w:rPr>
      <w:rFonts w:ascii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0947"/>
    <w:rPr>
      <w:rFonts w:ascii="Calibri" w:hAnsi="Calibri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4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08314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3143"/>
    <w:rPr>
      <w:rFonts w:ascii="Calibri" w:hAnsi="Calibri" w:cs="Times New Roman"/>
    </w:rPr>
  </w:style>
  <w:style w:type="paragraph" w:customStyle="1" w:styleId="awsLink">
    <w:name w:val="aws Link"/>
    <w:basedOn w:val="awsLauftext"/>
    <w:link w:val="awsLinkZchn"/>
    <w:qFormat/>
    <w:rsid w:val="0077001C"/>
    <w:pPr>
      <w:spacing w:before="120"/>
    </w:pPr>
    <w:rPr>
      <w:color w:val="0078C8"/>
      <w:u w:val="single"/>
    </w:rPr>
  </w:style>
  <w:style w:type="character" w:customStyle="1" w:styleId="awsLauftextZchn">
    <w:name w:val="aws Lauftext Zchn"/>
    <w:basedOn w:val="TextkrperZchn"/>
    <w:link w:val="awsLauftext"/>
    <w:rsid w:val="0077001C"/>
    <w:rPr>
      <w:rFonts w:ascii="Arial" w:hAnsi="Arial" w:cs="Times New Roman"/>
      <w:color w:val="00377A"/>
      <w:sz w:val="20"/>
      <w:szCs w:val="18"/>
    </w:rPr>
  </w:style>
  <w:style w:type="character" w:customStyle="1" w:styleId="awsLinkZchn">
    <w:name w:val="aws Link Zchn"/>
    <w:basedOn w:val="awsLauftextZchn"/>
    <w:link w:val="awsLink"/>
    <w:rsid w:val="0077001C"/>
    <w:rPr>
      <w:rFonts w:ascii="Arial" w:hAnsi="Arial" w:cs="Times New Roman"/>
      <w:color w:val="0078C8"/>
      <w:sz w:val="20"/>
      <w:szCs w:val="18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57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57D55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057D55"/>
  </w:style>
  <w:style w:type="paragraph" w:styleId="berarbeitung">
    <w:name w:val="Revision"/>
    <w:hidden/>
    <w:uiPriority w:val="99"/>
    <w:semiHidden/>
    <w:rsid w:val="006322A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A8D2-9183-4839-9885-706DEB77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2020-08-24T08:16:00Z</dcterms:created>
  <dcterms:modified xsi:type="dcterms:W3CDTF">2023-03-02T15:37:00Z</dcterms:modified>
</cp:coreProperties>
</file>