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FC" w:rsidRDefault="003B690D" w:rsidP="005C1ED4">
      <w:pPr>
        <w:pStyle w:val="awsDokumententitel"/>
        <w:spacing w:before="600" w:line="540" w:lineRule="exact"/>
      </w:pPr>
      <w:bookmarkStart w:id="0" w:name="_Hlk25855206"/>
      <w:r w:rsidRPr="001A3584">
        <w:t>aws Digit</w:t>
      </w:r>
      <w:bookmarkStart w:id="1" w:name="_GoBack"/>
      <w:bookmarkEnd w:id="1"/>
      <w:r w:rsidRPr="001A3584">
        <w:t>al</w:t>
      </w:r>
      <w:r w:rsidR="00877537" w:rsidRPr="001A3584">
        <w:t>isierung</w:t>
      </w:r>
      <w:r w:rsidR="00CE02F2" w:rsidRPr="001A3584">
        <w:br/>
      </w:r>
      <w:r w:rsidR="000E4E89" w:rsidRPr="001A3584">
        <w:rPr>
          <w:rFonts w:ascii="Arial" w:hAnsi="Arial"/>
        </w:rPr>
        <w:t>spezielle Konditionen</w:t>
      </w:r>
      <w:r w:rsidR="00D576E1">
        <w:rPr>
          <w:rFonts w:ascii="Arial" w:hAnsi="Arial"/>
        </w:rPr>
        <w:t>/</w:t>
      </w:r>
      <w:r w:rsidR="00D576E1" w:rsidRPr="001A3584">
        <w:rPr>
          <w:rFonts w:ascii="Arial" w:hAnsi="Arial"/>
        </w:rPr>
        <w:t>Bedingungen</w:t>
      </w:r>
      <w:r w:rsidR="000E4E89" w:rsidRPr="001A3584">
        <w:rPr>
          <w:rFonts w:ascii="Arial" w:hAnsi="Arial"/>
        </w:rPr>
        <w:t xml:space="preserve"> </w:t>
      </w:r>
      <w:r w:rsidR="00CB20D8" w:rsidRPr="001A3584">
        <w:rPr>
          <w:rFonts w:ascii="Arial" w:hAnsi="Arial"/>
        </w:rPr>
        <w:t xml:space="preserve">Künstliche Intelligenz </w:t>
      </w:r>
    </w:p>
    <w:p w:rsidR="004662A3" w:rsidRPr="00877537" w:rsidRDefault="00877537" w:rsidP="00AD0783">
      <w:pPr>
        <w:pStyle w:val="awsDokumententitel"/>
        <w:spacing w:before="120" w:after="120" w:line="240" w:lineRule="auto"/>
        <w:rPr>
          <w:sz w:val="44"/>
          <w:u w:val="thick" w:color="00377A"/>
        </w:rPr>
      </w:pPr>
      <w:r w:rsidRPr="001A3584">
        <w:rPr>
          <w:rFonts w:ascii="Arial" w:hAnsi="Arial"/>
          <w:b/>
          <w:bCs/>
          <w:sz w:val="20"/>
          <w:szCs w:val="20"/>
        </w:rPr>
        <w:t xml:space="preserve">Businessplan </w:t>
      </w:r>
      <w:r w:rsidR="003B690D" w:rsidRPr="001A3584">
        <w:rPr>
          <w:rFonts w:ascii="Arial" w:hAnsi="Arial"/>
          <w:b/>
          <w:bCs/>
          <w:sz w:val="20"/>
          <w:szCs w:val="20"/>
        </w:rPr>
        <w:t>Vorlage</w:t>
      </w:r>
    </w:p>
    <w:bookmarkEnd w:id="0"/>
    <w:p w:rsidR="004662A3" w:rsidRPr="00877537" w:rsidRDefault="004662A3">
      <w:pPr>
        <w:pStyle w:val="awsLauftext"/>
        <w:rPr>
          <w:highlight w:val="yellow"/>
        </w:rPr>
      </w:pPr>
    </w:p>
    <w:p w:rsidR="00CE02F2" w:rsidRPr="00AD0783" w:rsidRDefault="003B690D" w:rsidP="00CB20D8">
      <w:pPr>
        <w:pStyle w:val="awsLauftext"/>
        <w:spacing w:line="276" w:lineRule="auto"/>
        <w:jc w:val="both"/>
        <w:rPr>
          <w:rStyle w:val="awsLThellblau"/>
        </w:rPr>
      </w:pPr>
      <w:bookmarkStart w:id="2" w:name="_Hlk25855237"/>
      <w:r w:rsidRPr="00AD0783">
        <w:rPr>
          <w:rStyle w:val="awsLThellblau"/>
        </w:rPr>
        <w:t xml:space="preserve">Hinweis: Der Umfang des </w:t>
      </w:r>
      <w:r w:rsidR="00961E24" w:rsidRPr="00AD0783">
        <w:rPr>
          <w:rStyle w:val="awsLThellblau"/>
        </w:rPr>
        <w:t>Businessplans darf</w:t>
      </w:r>
      <w:r w:rsidRPr="00AD0783">
        <w:rPr>
          <w:rStyle w:val="awsLThellblau"/>
        </w:rPr>
        <w:t xml:space="preserve"> maximal 15 Seiten umfassen. </w:t>
      </w:r>
    </w:p>
    <w:p w:rsidR="002C29FB" w:rsidRPr="008F01E6" w:rsidRDefault="00804E5E" w:rsidP="008F01E6">
      <w:pPr>
        <w:pStyle w:val="awsLauftext"/>
        <w:spacing w:after="240" w:line="276" w:lineRule="auto"/>
        <w:jc w:val="both"/>
        <w:rPr>
          <w:color w:val="0078C8"/>
        </w:rPr>
      </w:pPr>
      <w:r w:rsidRPr="00AD0783">
        <w:rPr>
          <w:rStyle w:val="awsLThellblau"/>
        </w:rPr>
        <w:t>Die folgenden Überschriften/Inhalte sind verpflichtend zu verwenden</w:t>
      </w:r>
      <w:r w:rsidR="006533B2" w:rsidRPr="00AD0783">
        <w:rPr>
          <w:rStyle w:val="awsLThellblau"/>
        </w:rPr>
        <w:t xml:space="preserve">. </w:t>
      </w:r>
      <w:r w:rsidR="003B690D" w:rsidRPr="00AD0783">
        <w:rPr>
          <w:rStyle w:val="awsLThellblau"/>
        </w:rPr>
        <w:t xml:space="preserve">Förderungsanträge, die von diesem Standard abweichen, </w:t>
      </w:r>
      <w:r w:rsidR="003E62BD" w:rsidRPr="00AD0783">
        <w:rPr>
          <w:rStyle w:val="awsLThellblau"/>
        </w:rPr>
        <w:t>werden</w:t>
      </w:r>
      <w:r w:rsidR="003B690D" w:rsidRPr="00AD0783">
        <w:rPr>
          <w:rStyle w:val="awsLThellblau"/>
        </w:rPr>
        <w:t xml:space="preserve"> </w:t>
      </w:r>
      <w:r w:rsidR="002E01DC">
        <w:rPr>
          <w:rStyle w:val="awsLThellblau"/>
        </w:rPr>
        <w:softHyphen/>
      </w:r>
      <w:r w:rsidR="002E01DC">
        <w:rPr>
          <w:rStyle w:val="awsLThellblau"/>
        </w:rPr>
        <w:softHyphen/>
        <w:t>–</w:t>
      </w:r>
      <w:r w:rsidR="003B690D" w:rsidRPr="00AD0783">
        <w:rPr>
          <w:rStyle w:val="awsLThellblau"/>
        </w:rPr>
        <w:t xml:space="preserve"> im Sinne der Gleichbehandlung aller Förder</w:t>
      </w:r>
      <w:r w:rsidR="000D735F" w:rsidRPr="00AD0783">
        <w:rPr>
          <w:rStyle w:val="awsLThellblau"/>
        </w:rPr>
        <w:t>ungs</w:t>
      </w:r>
      <w:r w:rsidR="003B690D" w:rsidRPr="00AD0783">
        <w:rPr>
          <w:rStyle w:val="awsLThellblau"/>
        </w:rPr>
        <w:t>werber</w:t>
      </w:r>
      <w:r w:rsidR="00961E24" w:rsidRPr="00AD0783">
        <w:rPr>
          <w:rStyle w:val="awsLThellblau"/>
        </w:rPr>
        <w:t>*</w:t>
      </w:r>
      <w:r w:rsidR="00FA4291" w:rsidRPr="00AD0783">
        <w:rPr>
          <w:rStyle w:val="awsLThellblau"/>
        </w:rPr>
        <w:t>i</w:t>
      </w:r>
      <w:r w:rsidR="003B690D" w:rsidRPr="00AD0783">
        <w:rPr>
          <w:rStyle w:val="awsLThellblau"/>
        </w:rPr>
        <w:t xml:space="preserve">nnen </w:t>
      </w:r>
      <w:r w:rsidR="002E01DC">
        <w:rPr>
          <w:rStyle w:val="awsLThellblau"/>
        </w:rPr>
        <w:t>–</w:t>
      </w:r>
      <w:r w:rsidR="003B690D" w:rsidRPr="00AD0783">
        <w:rPr>
          <w:rStyle w:val="awsLThellblau"/>
        </w:rPr>
        <w:t xml:space="preserve"> formal abgelehnt.</w:t>
      </w:r>
      <w:r w:rsidR="00CE02F2" w:rsidRPr="00AD0783">
        <w:rPr>
          <w:rStyle w:val="awsLThellblau"/>
        </w:rPr>
        <w:t xml:space="preserve"> </w:t>
      </w:r>
      <w:bookmarkEnd w:id="2"/>
    </w:p>
    <w:p w:rsidR="00961E24" w:rsidRPr="00995651" w:rsidRDefault="00961E24" w:rsidP="00B973CB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Executive Summary</w:t>
      </w:r>
      <w:r w:rsidR="00995651">
        <w:rPr>
          <w:lang w:eastAsia="en-US"/>
        </w:rPr>
        <w:t xml:space="preserve"> </w:t>
      </w:r>
      <w:r w:rsidR="00995651" w:rsidRPr="0058376F">
        <w:rPr>
          <w:rFonts w:ascii="Arial" w:hAnsi="Arial"/>
          <w:lang w:eastAsia="en-US"/>
        </w:rPr>
        <w:t>(maximal 1 Seite)</w:t>
      </w:r>
    </w:p>
    <w:p w:rsidR="004F7CC4" w:rsidRDefault="00961E24" w:rsidP="00B973CB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Produkt bzw. Dienstleistung</w:t>
      </w:r>
    </w:p>
    <w:p w:rsidR="00961E24" w:rsidRPr="004F7CC4" w:rsidRDefault="00E8052E" w:rsidP="006A3BC7">
      <w:pPr>
        <w:pStyle w:val="awsSubheadlinenummeriert"/>
        <w:numPr>
          <w:ilvl w:val="1"/>
          <w:numId w:val="6"/>
        </w:numPr>
      </w:pPr>
      <w:r>
        <w:t>B</w:t>
      </w:r>
      <w:r w:rsidRPr="004F7CC4">
        <w:t>eschreibung</w:t>
      </w:r>
      <w:r>
        <w:t xml:space="preserve"> von </w:t>
      </w:r>
      <w:r w:rsidR="00961E24" w:rsidRPr="004F7CC4">
        <w:t>Produkt-/Dienstleistung &amp; Entwicklungsstand</w:t>
      </w:r>
    </w:p>
    <w:p w:rsidR="00961E24" w:rsidRDefault="00961E24" w:rsidP="006A3BC7">
      <w:pPr>
        <w:pStyle w:val="awsSubheadlinenummeriert"/>
        <w:numPr>
          <w:ilvl w:val="1"/>
          <w:numId w:val="6"/>
        </w:numPr>
      </w:pPr>
      <w:r w:rsidRPr="00995651">
        <w:t>USP, Stärken &amp; Schwächen</w:t>
      </w:r>
    </w:p>
    <w:p w:rsidR="00FC7F3B" w:rsidRPr="00FC7F3B" w:rsidRDefault="00961E24" w:rsidP="006A3BC7">
      <w:pPr>
        <w:pStyle w:val="awsSubheadlinenummeriert"/>
        <w:numPr>
          <w:ilvl w:val="1"/>
          <w:numId w:val="6"/>
        </w:numPr>
      </w:pPr>
      <w:r w:rsidRPr="00995651">
        <w:t>Innovationsgrad &amp; Technologie, Leistungserbringung (Produktion bzw. Dienstleistung)</w:t>
      </w:r>
    </w:p>
    <w:p w:rsidR="00F40A7F" w:rsidRDefault="00F40A7F" w:rsidP="006A3BC7">
      <w:pPr>
        <w:pStyle w:val="awsSubsubheadlinenumm"/>
        <w:numPr>
          <w:ilvl w:val="2"/>
          <w:numId w:val="6"/>
        </w:numPr>
      </w:pPr>
      <w:r>
        <w:t>Verwendete KI</w:t>
      </w:r>
      <w:r w:rsidR="00CD0063">
        <w:t>-</w:t>
      </w:r>
      <w:r>
        <w:t xml:space="preserve">Technologie(n) &amp; Begründung zur Auswahl </w:t>
      </w:r>
    </w:p>
    <w:p w:rsidR="00F40A7F" w:rsidRDefault="00F40A7F" w:rsidP="006A3BC7">
      <w:pPr>
        <w:pStyle w:val="awsSubsubheadlinenumm"/>
        <w:numPr>
          <w:ilvl w:val="2"/>
          <w:numId w:val="6"/>
        </w:numPr>
      </w:pPr>
      <w:r>
        <w:t>Vor- &amp; Nachteil</w:t>
      </w:r>
      <w:r w:rsidR="00C51338">
        <w:t>e</w:t>
      </w:r>
      <w:r>
        <w:t xml:space="preserve"> der verwendeten KI</w:t>
      </w:r>
      <w:r w:rsidR="00CD0063">
        <w:t>-</w:t>
      </w:r>
      <w:r>
        <w:t>Technologie(n)</w:t>
      </w:r>
      <w:r w:rsidR="003A5CD7">
        <w:br/>
        <w:t xml:space="preserve"> </w:t>
      </w:r>
      <w:r>
        <w:t>im Vergleich zu bisherigen Lösungen</w:t>
      </w:r>
    </w:p>
    <w:p w:rsidR="00FC7F3B" w:rsidRDefault="00FC7F3B" w:rsidP="006A3BC7">
      <w:pPr>
        <w:pStyle w:val="awsSubsubheadlinenumm"/>
        <w:numPr>
          <w:ilvl w:val="2"/>
          <w:numId w:val="6"/>
        </w:numPr>
      </w:pPr>
      <w:r>
        <w:t>Neuerungen im Vergleich zum Stand der Technik</w:t>
      </w:r>
    </w:p>
    <w:p w:rsidR="00FC7F3B" w:rsidRPr="00FC7F3B" w:rsidRDefault="00FC7F3B" w:rsidP="006A3BC7">
      <w:pPr>
        <w:pStyle w:val="awsSubsubheadlinenumm"/>
        <w:numPr>
          <w:ilvl w:val="2"/>
          <w:numId w:val="6"/>
        </w:numPr>
      </w:pPr>
      <w:r>
        <w:t>Vorhandene technische Risiken</w:t>
      </w:r>
    </w:p>
    <w:p w:rsidR="00961E24" w:rsidRPr="004F7CC4" w:rsidRDefault="00961E24" w:rsidP="00D326FC">
      <w:pPr>
        <w:pStyle w:val="awsSubheadlinenummeriert"/>
        <w:numPr>
          <w:ilvl w:val="1"/>
          <w:numId w:val="6"/>
        </w:numPr>
      </w:pPr>
      <w:r w:rsidRPr="004F7CC4">
        <w:t>Schutzrechte</w:t>
      </w:r>
    </w:p>
    <w:p w:rsidR="00A63005" w:rsidRDefault="00961E24" w:rsidP="00D326FC">
      <w:pPr>
        <w:pStyle w:val="awsSubheadlinenummeriert"/>
        <w:numPr>
          <w:ilvl w:val="1"/>
          <w:numId w:val="6"/>
        </w:numPr>
      </w:pPr>
      <w:r w:rsidRPr="00995651">
        <w:t>Wertschöpfungskette &amp; Leistungserstellung</w:t>
      </w:r>
      <w:r w:rsidR="00A63005" w:rsidRPr="00A63005">
        <w:t xml:space="preserve"> </w:t>
      </w:r>
    </w:p>
    <w:p w:rsidR="003E62BD" w:rsidRDefault="003E62BD" w:rsidP="00D326FC">
      <w:pPr>
        <w:pStyle w:val="awsHeadlinenummeriert"/>
        <w:numPr>
          <w:ilvl w:val="0"/>
          <w:numId w:val="6"/>
        </w:numPr>
      </w:pPr>
      <w:r>
        <w:t>Datenstrategie</w:t>
      </w:r>
    </w:p>
    <w:p w:rsidR="00961E24" w:rsidRDefault="003E62BD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V</w:t>
      </w:r>
      <w:r w:rsidR="00A63005" w:rsidRPr="004F7CC4">
        <w:rPr>
          <w:lang w:eastAsia="en-US"/>
        </w:rPr>
        <w:t xml:space="preserve">ertrauenswürdige KI </w:t>
      </w:r>
    </w:p>
    <w:p w:rsidR="003E62BD" w:rsidRDefault="003E62BD" w:rsidP="00D22B28">
      <w:pPr>
        <w:pStyle w:val="awsSubheadlinenummeriert"/>
        <w:numPr>
          <w:ilvl w:val="1"/>
          <w:numId w:val="6"/>
        </w:numPr>
      </w:pPr>
      <w:r>
        <w:t>Rechtliche Rahmenbedingungen</w:t>
      </w:r>
    </w:p>
    <w:p w:rsidR="003E62BD" w:rsidRDefault="003E62BD" w:rsidP="00D22B28">
      <w:pPr>
        <w:pStyle w:val="awsSubheadlinenummeriert"/>
        <w:numPr>
          <w:ilvl w:val="1"/>
          <w:numId w:val="6"/>
        </w:numPr>
      </w:pPr>
      <w:r>
        <w:t>Ethische Herausforderungen</w:t>
      </w:r>
    </w:p>
    <w:p w:rsidR="00CD2317" w:rsidRPr="00CD2317" w:rsidRDefault="00CD2317" w:rsidP="00D9509E">
      <w:pPr>
        <w:pStyle w:val="awsSubsubheadlinenumm"/>
        <w:numPr>
          <w:ilvl w:val="2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 xml:space="preserve">Achtung der menschlichen Autonomie </w:t>
      </w:r>
    </w:p>
    <w:p w:rsidR="00CD2317" w:rsidRPr="00CD2317" w:rsidRDefault="00CD2317" w:rsidP="00D9509E">
      <w:pPr>
        <w:pStyle w:val="awsSubsubheadlinenumm"/>
        <w:numPr>
          <w:ilvl w:val="2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Schadensverhütung</w:t>
      </w:r>
    </w:p>
    <w:p w:rsidR="00CD2317" w:rsidRPr="00CD2317" w:rsidRDefault="00CD2317" w:rsidP="00D9509E">
      <w:pPr>
        <w:pStyle w:val="awsSubsubheadlinenumm"/>
        <w:numPr>
          <w:ilvl w:val="2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Fairness</w:t>
      </w:r>
    </w:p>
    <w:p w:rsidR="00CD2317" w:rsidRPr="00CD2317" w:rsidRDefault="00CD2317" w:rsidP="00D9509E">
      <w:pPr>
        <w:pStyle w:val="awsSubsubheadlinenumm"/>
        <w:numPr>
          <w:ilvl w:val="2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Erklärbarkeit</w:t>
      </w:r>
    </w:p>
    <w:p w:rsidR="003E62BD" w:rsidRDefault="003A5CD7" w:rsidP="008F01E6">
      <w:pPr>
        <w:pStyle w:val="Listenabsatz"/>
        <w:numPr>
          <w:ilvl w:val="1"/>
          <w:numId w:val="6"/>
        </w:numPr>
        <w:tabs>
          <w:tab w:val="right" w:leader="dot" w:pos="9360"/>
        </w:tabs>
        <w:suppressAutoHyphens w:val="0"/>
        <w:autoSpaceDN/>
        <w:spacing w:after="60" w:line="229" w:lineRule="exact"/>
        <w:rPr>
          <w:rFonts w:cs="Arial"/>
          <w:color w:val="00377A"/>
          <w:sz w:val="20"/>
          <w:szCs w:val="18"/>
          <w:lang w:val="de-AT" w:eastAsia="en-US"/>
        </w:rPr>
      </w:pPr>
      <w:r w:rsidRPr="00D9509E">
        <w:rPr>
          <w:rStyle w:val="awsSubheadlinenummeriertZchn"/>
        </w:rPr>
        <w:t xml:space="preserve">Anforderungen an eine </w:t>
      </w:r>
      <w:r w:rsidR="00CE02F2" w:rsidRPr="007C546D">
        <w:rPr>
          <w:rStyle w:val="awsSubheadlinenummeriertZchn"/>
        </w:rPr>
        <w:t>v</w:t>
      </w:r>
      <w:r w:rsidR="00CD2317" w:rsidRPr="007C546D">
        <w:rPr>
          <w:rStyle w:val="awsSubheadlinenummeriertZchn"/>
        </w:rPr>
        <w:t>ertrauenswürdige</w:t>
      </w:r>
      <w:r w:rsidR="00CD2317" w:rsidRPr="007C546D">
        <w:rPr>
          <w:rFonts w:cs="Arial"/>
          <w:color w:val="00377A"/>
          <w:sz w:val="20"/>
          <w:szCs w:val="18"/>
          <w:lang w:val="de-AT" w:eastAsia="en-US"/>
        </w:rPr>
        <w:t xml:space="preserve"> </w:t>
      </w:r>
      <w:r w:rsidR="00CD2317" w:rsidRPr="007C546D">
        <w:rPr>
          <w:rFonts w:cs="Arial"/>
          <w:b/>
          <w:bCs/>
          <w:color w:val="00377A"/>
          <w:sz w:val="20"/>
          <w:szCs w:val="18"/>
          <w:lang w:val="de-AT" w:eastAsia="en-US"/>
        </w:rPr>
        <w:t>KI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Vorrang menschlichen Handelns und menschliche</w:t>
      </w:r>
      <w:r w:rsidR="000D79D5">
        <w:rPr>
          <w:rFonts w:eastAsiaTheme="minorHAnsi"/>
        </w:rPr>
        <w:t>r</w:t>
      </w:r>
      <w:r w:rsidRPr="00CD2317">
        <w:rPr>
          <w:rFonts w:eastAsiaTheme="minorHAnsi"/>
        </w:rPr>
        <w:t xml:space="preserve"> Aufsicht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Technische Robustheit und Sicherheit</w:t>
      </w:r>
    </w:p>
    <w:p w:rsidR="00CD2317" w:rsidRPr="00CD2317" w:rsidRDefault="00D45F74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Schutz</w:t>
      </w:r>
      <w:r w:rsidR="00CD2317" w:rsidRPr="00CD2317">
        <w:rPr>
          <w:rFonts w:eastAsiaTheme="minorHAnsi"/>
        </w:rPr>
        <w:t xml:space="preserve"> der Privatsphäre und Datenqualitätsmanagement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Transparenz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Vielfalt, Nichtdiskriminierung und Fairness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Gesellschaftliches und ökologisches Wohlergehen</w:t>
      </w:r>
    </w:p>
    <w:p w:rsidR="00CD2317" w:rsidRPr="00CD2317" w:rsidRDefault="00CD2317" w:rsidP="005630B6">
      <w:pPr>
        <w:pStyle w:val="awsSubsubheadlinenumm"/>
        <w:numPr>
          <w:ilvl w:val="2"/>
          <w:numId w:val="6"/>
        </w:numPr>
      </w:pPr>
      <w:r w:rsidRPr="00CD2317">
        <w:rPr>
          <w:rFonts w:eastAsiaTheme="minorHAnsi"/>
        </w:rPr>
        <w:t>Rechenschaftspflicht</w:t>
      </w:r>
    </w:p>
    <w:p w:rsidR="00B27F42" w:rsidRPr="00A63005" w:rsidRDefault="00B27F42" w:rsidP="00BB5364">
      <w:pPr>
        <w:pStyle w:val="awsSubheadlinenummeriert"/>
        <w:numPr>
          <w:ilvl w:val="1"/>
          <w:numId w:val="6"/>
        </w:numPr>
      </w:pPr>
      <w:r>
        <w:lastRenderedPageBreak/>
        <w:t>Vorgeschlagener Standard für vertrauenswürdige KI</w:t>
      </w:r>
    </w:p>
    <w:p w:rsidR="00961E24" w:rsidRPr="00995651" w:rsidRDefault="00961E24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Markt &amp; Wettbewerb</w:t>
      </w:r>
    </w:p>
    <w:p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Marktgröße und -wachstum</w:t>
      </w:r>
    </w:p>
    <w:p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Zielgruppen &amp; Marktanteil</w:t>
      </w:r>
      <w:r w:rsidR="001854F2">
        <w:t>e</w:t>
      </w:r>
    </w:p>
    <w:p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Wettbewerbsanalyse</w:t>
      </w:r>
    </w:p>
    <w:p w:rsidR="00961E24" w:rsidRPr="00995651" w:rsidRDefault="00961E24" w:rsidP="00522725">
      <w:pPr>
        <w:pStyle w:val="awsSubsubheadlinenumm"/>
        <w:numPr>
          <w:ilvl w:val="2"/>
          <w:numId w:val="6"/>
        </w:numPr>
      </w:pPr>
      <w:r w:rsidRPr="00995651">
        <w:t>Konkurrenzanalyse</w:t>
      </w:r>
    </w:p>
    <w:p w:rsidR="00961E24" w:rsidRPr="00995651" w:rsidRDefault="00961E24" w:rsidP="00522725">
      <w:pPr>
        <w:pStyle w:val="awsSubsubheadlinenumm"/>
        <w:numPr>
          <w:ilvl w:val="2"/>
          <w:numId w:val="6"/>
        </w:numPr>
      </w:pPr>
      <w:r w:rsidRPr="00995651">
        <w:t>Markteintrittsbarrieren</w:t>
      </w:r>
    </w:p>
    <w:p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Marktpositionierung</w:t>
      </w:r>
    </w:p>
    <w:p w:rsidR="00961E24" w:rsidRPr="00995651" w:rsidRDefault="00961E24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 xml:space="preserve">Marketing &amp; Vertrieb </w:t>
      </w:r>
    </w:p>
    <w:p w:rsidR="00961E24" w:rsidRP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Marketingstrategie &amp; Kommunikationskanäle</w:t>
      </w:r>
    </w:p>
    <w:p w:rsidR="00961E24" w:rsidRP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Vertriebsstrategie</w:t>
      </w:r>
    </w:p>
    <w:p w:rsid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Preisgestaltung/ Erlösmodel</w:t>
      </w:r>
      <w:r w:rsidR="00995651">
        <w:t xml:space="preserve">l </w:t>
      </w:r>
    </w:p>
    <w:p w:rsidR="00961E24" w:rsidRPr="00995651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Unternehmen und Management</w:t>
      </w:r>
    </w:p>
    <w:p w:rsidR="00961E24" w:rsidRDefault="00961E24" w:rsidP="000D7A86">
      <w:pPr>
        <w:pStyle w:val="awsSubheadlinenummeriert"/>
        <w:numPr>
          <w:ilvl w:val="1"/>
          <w:numId w:val="6"/>
        </w:numPr>
      </w:pPr>
      <w:r w:rsidRPr="00995651">
        <w:t>Management &amp; Gründungs</w:t>
      </w:r>
      <w:r w:rsidR="006533B2">
        <w:t>-</w:t>
      </w:r>
      <w:r w:rsidR="002D6C5E">
        <w:t>/Projektt</w:t>
      </w:r>
      <w:r w:rsidRPr="00995651">
        <w:t>eam</w:t>
      </w:r>
    </w:p>
    <w:p w:rsidR="00F40A7F" w:rsidRPr="00995651" w:rsidRDefault="006936D0" w:rsidP="00F40A7F">
      <w:pPr>
        <w:pStyle w:val="Listenabsatz"/>
        <w:numPr>
          <w:ilvl w:val="2"/>
          <w:numId w:val="6"/>
        </w:num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377A"/>
          <w:sz w:val="20"/>
          <w:szCs w:val="18"/>
          <w:lang w:val="de-AT" w:eastAsia="en-US"/>
        </w:rPr>
      </w:pPr>
      <w:r>
        <w:rPr>
          <w:rFonts w:cs="Arial"/>
          <w:color w:val="00377A"/>
          <w:sz w:val="20"/>
          <w:szCs w:val="18"/>
          <w:lang w:val="de-AT" w:eastAsia="en-US"/>
        </w:rPr>
        <w:t xml:space="preserve"> </w:t>
      </w:r>
      <w:r w:rsidR="00F40A7F">
        <w:rPr>
          <w:rFonts w:cs="Arial"/>
          <w:color w:val="00377A"/>
          <w:sz w:val="20"/>
          <w:szCs w:val="18"/>
          <w:lang w:val="de-AT" w:eastAsia="en-US"/>
        </w:rPr>
        <w:t xml:space="preserve">Know-how im Bereich der eingesetzten </w:t>
      </w:r>
      <w:proofErr w:type="gramStart"/>
      <w:r w:rsidR="00F40A7F">
        <w:rPr>
          <w:rFonts w:cs="Arial"/>
          <w:color w:val="00377A"/>
          <w:sz w:val="20"/>
          <w:szCs w:val="18"/>
          <w:lang w:val="de-AT" w:eastAsia="en-US"/>
        </w:rPr>
        <w:t>KI Technologien</w:t>
      </w:r>
      <w:proofErr w:type="gramEnd"/>
    </w:p>
    <w:p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t>Informationen zum Unternehmen</w:t>
      </w:r>
    </w:p>
    <w:p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t>Organisationsstruktur</w:t>
      </w:r>
    </w:p>
    <w:p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t>Umsetzungsplanung &amp; Strategie</w:t>
      </w:r>
    </w:p>
    <w:p w:rsidR="00961E24" w:rsidRPr="00995651" w:rsidRDefault="000A48C2" w:rsidP="004F7CC4">
      <w:pPr>
        <w:pStyle w:val="Listenabsatz"/>
        <w:numPr>
          <w:ilvl w:val="2"/>
          <w:numId w:val="6"/>
        </w:num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377A"/>
          <w:sz w:val="20"/>
          <w:szCs w:val="18"/>
          <w:lang w:val="de-AT" w:eastAsia="en-US"/>
        </w:rPr>
      </w:pPr>
      <w:r>
        <w:rPr>
          <w:rFonts w:cs="Arial"/>
          <w:color w:val="00377A"/>
          <w:sz w:val="20"/>
          <w:szCs w:val="18"/>
          <w:lang w:val="de-AT" w:eastAsia="en-US"/>
        </w:rPr>
        <w:t xml:space="preserve"> </w:t>
      </w:r>
      <w:r w:rsidR="004F7CC4">
        <w:rPr>
          <w:rFonts w:cs="Arial"/>
          <w:color w:val="00377A"/>
          <w:sz w:val="20"/>
          <w:szCs w:val="18"/>
          <w:lang w:val="de-AT" w:eastAsia="en-US"/>
        </w:rPr>
        <w:t>K</w:t>
      </w:r>
      <w:r w:rsidR="00961E24" w:rsidRPr="00995651">
        <w:rPr>
          <w:rFonts w:cs="Arial"/>
          <w:color w:val="00377A"/>
          <w:sz w:val="20"/>
          <w:szCs w:val="18"/>
          <w:lang w:val="de-AT" w:eastAsia="en-US"/>
        </w:rPr>
        <w:t>urz- und mittelfristige Ziele/Meilensteine</w:t>
      </w:r>
    </w:p>
    <w:p w:rsidR="00961E24" w:rsidRPr="00995651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Erfolgs-</w:t>
      </w:r>
      <w:r w:rsidR="00A63005">
        <w:rPr>
          <w:lang w:eastAsia="en-US"/>
        </w:rPr>
        <w:t xml:space="preserve"> </w:t>
      </w:r>
      <w:r w:rsidRPr="00995651">
        <w:rPr>
          <w:lang w:eastAsia="en-US"/>
        </w:rPr>
        <w:t>und Finanzplanung</w:t>
      </w:r>
    </w:p>
    <w:p w:rsidR="00961E24" w:rsidRPr="00995651" w:rsidRDefault="00961E24" w:rsidP="00446B4A">
      <w:pPr>
        <w:pStyle w:val="awsSubheadlinenummeriert"/>
        <w:numPr>
          <w:ilvl w:val="1"/>
          <w:numId w:val="6"/>
        </w:numPr>
      </w:pPr>
      <w:r w:rsidRPr="00995651">
        <w:t>Gründungs</w:t>
      </w:r>
      <w:r w:rsidR="006533B2">
        <w:t>-</w:t>
      </w:r>
      <w:r w:rsidR="002D6C5E">
        <w:t>/Proj</w:t>
      </w:r>
      <w:r w:rsidR="006533B2">
        <w:t>e</w:t>
      </w:r>
      <w:r w:rsidR="002D6C5E">
        <w:t>kt</w:t>
      </w:r>
      <w:r w:rsidRPr="00995651">
        <w:t>kosten &amp; Gründungs</w:t>
      </w:r>
      <w:r w:rsidR="002D6C5E">
        <w:t>-/Projekt</w:t>
      </w:r>
      <w:r w:rsidRPr="00995651">
        <w:t>investitionen</w:t>
      </w:r>
    </w:p>
    <w:p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Laufende Kosten</w:t>
      </w:r>
    </w:p>
    <w:p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Kapitalbedarf &amp; Finanzierungsquellen</w:t>
      </w:r>
    </w:p>
    <w:p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Planbilanz und Plan-Gewinn-</w:t>
      </w:r>
      <w:r w:rsidR="006533B2">
        <w:t xml:space="preserve"> </w:t>
      </w:r>
      <w:r w:rsidRPr="00995651">
        <w:t>und Verlustrechnung</w:t>
      </w:r>
      <w:r w:rsidR="003E62BD">
        <w:t xml:space="preserve"> für 3 Jahre</w:t>
      </w:r>
      <w:r w:rsidR="00E75FC7">
        <w:t xml:space="preserve"> für das </w:t>
      </w:r>
      <w:r w:rsidR="00B55CF7">
        <w:br/>
      </w:r>
      <w:r w:rsidR="00E75FC7">
        <w:t>Gründungsprojekt/Projektvorhaben</w:t>
      </w:r>
    </w:p>
    <w:p w:rsidR="00995651" w:rsidRDefault="00961E24" w:rsidP="00446B4A">
      <w:pPr>
        <w:pStyle w:val="awsSubheadlinenummeriert"/>
        <w:numPr>
          <w:ilvl w:val="1"/>
          <w:numId w:val="6"/>
        </w:numPr>
      </w:pPr>
      <w:r w:rsidRPr="00995651">
        <w:t xml:space="preserve">Derzeitige Finanzierung </w:t>
      </w:r>
    </w:p>
    <w:p w:rsidR="00961E24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SWOT Analyse</w:t>
      </w:r>
    </w:p>
    <w:p w:rsidR="0004305C" w:rsidRDefault="0004305C" w:rsidP="009B3046">
      <w:p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B0F0"/>
          <w:sz w:val="20"/>
          <w:szCs w:val="18"/>
          <w:lang w:val="de-AT" w:eastAsia="en-US"/>
        </w:rPr>
      </w:pPr>
    </w:p>
    <w:p w:rsidR="009B3046" w:rsidRPr="00CB20D8" w:rsidRDefault="009B3046" w:rsidP="003E40A8">
      <w:pPr>
        <w:pStyle w:val="awsLauftextHeadline"/>
        <w:spacing w:after="120"/>
      </w:pPr>
      <w:r w:rsidRPr="00CB20D8">
        <w:t>Erläuterungen:</w:t>
      </w:r>
    </w:p>
    <w:p w:rsidR="00E060B2" w:rsidRPr="00CB20D8" w:rsidRDefault="00E060B2" w:rsidP="003E40A8">
      <w:pPr>
        <w:pStyle w:val="awsLauftext"/>
        <w:rPr>
          <w:lang w:val="de-AT" w:eastAsia="en-US"/>
        </w:rPr>
      </w:pPr>
      <w:r w:rsidRPr="00CB20D8">
        <w:rPr>
          <w:lang w:val="de-AT" w:eastAsia="en-US"/>
        </w:rPr>
        <w:t xml:space="preserve">Allgemeine </w:t>
      </w:r>
      <w:r w:rsidR="00A835E7">
        <w:rPr>
          <w:lang w:val="de-AT" w:eastAsia="en-US"/>
        </w:rPr>
        <w:t xml:space="preserve">vertiefende </w:t>
      </w:r>
      <w:r w:rsidRPr="00CB20D8">
        <w:rPr>
          <w:lang w:val="de-AT" w:eastAsia="en-US"/>
        </w:rPr>
        <w:t>Erläuterungen zum Businessplan finden Sie hier:</w:t>
      </w:r>
    </w:p>
    <w:p w:rsidR="009B3046" w:rsidRPr="003E40A8" w:rsidRDefault="00131BC3" w:rsidP="003E40A8">
      <w:pPr>
        <w:pStyle w:val="awsLauftext"/>
        <w:rPr>
          <w:rStyle w:val="Hyperlink"/>
        </w:rPr>
      </w:pPr>
      <w:hyperlink r:id="rId7" w:history="1">
        <w:r w:rsidR="00E060B2" w:rsidRPr="003E40A8">
          <w:rPr>
            <w:rStyle w:val="Hyperlink"/>
          </w:rPr>
          <w:t>https://www.aws.at/fileadmin/user_upload/Downloads/ergaenzende_Information/aws_PreSeed_Seedfinancing_Muster_Businessplan.pdf</w:t>
        </w:r>
      </w:hyperlink>
    </w:p>
    <w:p w:rsidR="009B3046" w:rsidRPr="004D6AF9" w:rsidRDefault="00E060B2" w:rsidP="004D6AF9">
      <w:pPr>
        <w:pStyle w:val="awsLauftext"/>
        <w:rPr>
          <w:lang w:val="de-AT" w:eastAsia="en-US"/>
        </w:rPr>
      </w:pPr>
      <w:r w:rsidRPr="00CB20D8">
        <w:rPr>
          <w:lang w:val="de-AT" w:eastAsia="en-US"/>
        </w:rPr>
        <w:t>Erläuterungen zu den Themen der vertrauenswürdigen KI und der Datenstrategie finden Sie in den FAQ</w:t>
      </w:r>
      <w:r w:rsidR="00365263">
        <w:rPr>
          <w:lang w:val="de-AT" w:eastAsia="en-US"/>
        </w:rPr>
        <w:t>s</w:t>
      </w:r>
      <w:r w:rsidRPr="00CB20D8">
        <w:rPr>
          <w:lang w:val="de-AT" w:eastAsia="en-US"/>
        </w:rPr>
        <w:t xml:space="preserve"> zu KIplus auf der aws Webseite. </w:t>
      </w:r>
    </w:p>
    <w:sectPr w:rsidR="009B3046" w:rsidRPr="004D6AF9" w:rsidSect="00137FFC">
      <w:headerReference w:type="default" r:id="rId8"/>
      <w:footerReference w:type="default" r:id="rId9"/>
      <w:pgSz w:w="11906" w:h="16838"/>
      <w:pgMar w:top="2268" w:right="1274" w:bottom="1134" w:left="1418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C3" w:rsidRDefault="00131BC3">
      <w:pPr>
        <w:spacing w:line="240" w:lineRule="auto"/>
      </w:pPr>
      <w:r>
        <w:separator/>
      </w:r>
    </w:p>
  </w:endnote>
  <w:endnote w:type="continuationSeparator" w:id="0">
    <w:p w:rsidR="00131BC3" w:rsidRDefault="00131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63" w:rsidRDefault="003B690D">
    <w:pPr>
      <w:pStyle w:val="awsFuzeile"/>
    </w:pPr>
    <w:proofErr w:type="spellStart"/>
    <w:r>
      <w:t>aws</w:t>
    </w:r>
    <w:proofErr w:type="spellEnd"/>
    <w:r>
      <w:t xml:space="preserve"> </w:t>
    </w:r>
    <w:r w:rsidR="00995651">
      <w:t xml:space="preserve">Digitalisierung </w:t>
    </w:r>
    <w:r w:rsidR="00557A87">
      <w:t>– Künstliche Intelligenz</w:t>
    </w:r>
    <w:r w:rsidR="00995651">
      <w:t xml:space="preserve"> </w:t>
    </w:r>
    <w:r>
      <w:t xml:space="preserve">| </w:t>
    </w:r>
    <w:r w:rsidR="00995651">
      <w:t>Businessplan</w:t>
    </w:r>
    <w:r>
      <w:t xml:space="preserve"> | Seite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C3" w:rsidRDefault="00131BC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31BC3" w:rsidRDefault="00131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63" w:rsidRDefault="003B690D" w:rsidP="00137FFC">
    <w:pPr>
      <w:pStyle w:val="Kopfzeile"/>
      <w:jc w:val="right"/>
    </w:pPr>
    <w:r>
      <w:rPr>
        <w:noProof/>
      </w:rPr>
      <w:drawing>
        <wp:inline distT="0" distB="0" distL="0" distR="0">
          <wp:extent cx="2318388" cy="539752"/>
          <wp:effectExtent l="0" t="0" r="5715" b="0"/>
          <wp:docPr id="3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8" cy="5397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1A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907A5"/>
    <w:multiLevelType w:val="multilevel"/>
    <w:tmpl w:val="F1527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4B00E21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9056A1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8EC64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4D548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B35BB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8455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565DA"/>
    <w:multiLevelType w:val="multilevel"/>
    <w:tmpl w:val="6EAC25D2"/>
    <w:lvl w:ilvl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ED7730"/>
    <w:multiLevelType w:val="multilevel"/>
    <w:tmpl w:val="6A386E12"/>
    <w:styleLink w:val="LFO7"/>
    <w:lvl w:ilvl="0"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/>
        <w:caps w:val="0"/>
        <w:strike w:val="0"/>
        <w:dstrike w:val="0"/>
        <w:vanish w:val="0"/>
        <w:color w:val="00377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271B0D"/>
    <w:multiLevelType w:val="multilevel"/>
    <w:tmpl w:val="FAD0B874"/>
    <w:lvl w:ilvl="0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97BB2"/>
    <w:multiLevelType w:val="multilevel"/>
    <w:tmpl w:val="80026968"/>
    <w:styleLink w:val="LFO8"/>
    <w:lvl w:ilvl="0">
      <w:numFmt w:val="bullet"/>
      <w:pStyle w:val="awsAufzhlungEbene3"/>
      <w:lvlText w:val="-"/>
      <w:lvlJc w:val="left"/>
      <w:pPr>
        <w:ind w:left="644" w:hanging="360"/>
      </w:pPr>
      <w:rPr>
        <w:rFonts w:ascii="HelveticaNeue LT 45 Light" w:hAnsi="HelveticaNeue LT 45 Light"/>
        <w:caps w:val="0"/>
        <w:strike w:val="0"/>
        <w:dstrike w:val="0"/>
        <w:vanish w:val="0"/>
        <w:color w:val="00377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69D0CC1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9D310D1"/>
    <w:multiLevelType w:val="multilevel"/>
    <w:tmpl w:val="0C07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47792B18"/>
    <w:multiLevelType w:val="multilevel"/>
    <w:tmpl w:val="FA4A83F8"/>
    <w:styleLink w:val="LFO5"/>
    <w:lvl w:ilvl="0">
      <w:numFmt w:val="bullet"/>
      <w:pStyle w:val="Aufzhlung"/>
      <w:lvlText w:val=""/>
      <w:lvlJc w:val="left"/>
      <w:pPr>
        <w:ind w:left="720" w:hanging="360"/>
      </w:pPr>
      <w:rPr>
        <w:rFonts w:ascii="Webdings" w:hAnsi="Webdings"/>
        <w:color w:val="00377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0515E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C21A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338BB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9D059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A128D7"/>
    <w:multiLevelType w:val="multilevel"/>
    <w:tmpl w:val="73829D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5C24283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3300E"/>
    <w:multiLevelType w:val="multilevel"/>
    <w:tmpl w:val="78306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FE3F8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8A76AA"/>
    <w:multiLevelType w:val="hybridMultilevel"/>
    <w:tmpl w:val="5EE4A47C"/>
    <w:lvl w:ilvl="0" w:tplc="F052062A">
      <w:start w:val="1"/>
      <w:numFmt w:val="decimal"/>
      <w:pStyle w:val="awsSubheadlinenummeriert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BB4B3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946F12"/>
    <w:multiLevelType w:val="multilevel"/>
    <w:tmpl w:val="CEBCA9DE"/>
    <w:lvl w:ilvl="0">
      <w:start w:val="4"/>
      <w:numFmt w:val="decimal"/>
      <w:lvlText w:val="%1"/>
      <w:lvlJc w:val="left"/>
      <w:pPr>
        <w:ind w:left="444" w:hanging="444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798" w:hanging="444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2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23"/>
  </w:num>
  <w:num w:numId="14">
    <w:abstractNumId w:val="21"/>
  </w:num>
  <w:num w:numId="15">
    <w:abstractNumId w:val="1"/>
  </w:num>
  <w:num w:numId="16">
    <w:abstractNumId w:val="14"/>
  </w:num>
  <w:num w:numId="17">
    <w:abstractNumId w:val="24"/>
  </w:num>
  <w:num w:numId="18">
    <w:abstractNumId w:val="22"/>
  </w:num>
  <w:num w:numId="19">
    <w:abstractNumId w:val="18"/>
  </w:num>
  <w:num w:numId="20">
    <w:abstractNumId w:val="3"/>
  </w:num>
  <w:num w:numId="21">
    <w:abstractNumId w:val="20"/>
  </w:num>
  <w:num w:numId="22">
    <w:abstractNumId w:val="26"/>
  </w:num>
  <w:num w:numId="23">
    <w:abstractNumId w:val="6"/>
  </w:num>
  <w:num w:numId="24">
    <w:abstractNumId w:val="19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A3"/>
    <w:rsid w:val="0004305C"/>
    <w:rsid w:val="00075AF2"/>
    <w:rsid w:val="000A48C2"/>
    <w:rsid w:val="000D735F"/>
    <w:rsid w:val="000D79D5"/>
    <w:rsid w:val="000D7A86"/>
    <w:rsid w:val="000E4E89"/>
    <w:rsid w:val="00131BC3"/>
    <w:rsid w:val="00137FFC"/>
    <w:rsid w:val="001854F2"/>
    <w:rsid w:val="001A3584"/>
    <w:rsid w:val="001E6ED2"/>
    <w:rsid w:val="002B5A52"/>
    <w:rsid w:val="002C29FB"/>
    <w:rsid w:val="002D6C5E"/>
    <w:rsid w:val="002E01DC"/>
    <w:rsid w:val="00303DA0"/>
    <w:rsid w:val="00365263"/>
    <w:rsid w:val="003A1925"/>
    <w:rsid w:val="003A5CD7"/>
    <w:rsid w:val="003B690D"/>
    <w:rsid w:val="003E40A8"/>
    <w:rsid w:val="003E62BD"/>
    <w:rsid w:val="00446B4A"/>
    <w:rsid w:val="004662A3"/>
    <w:rsid w:val="00496B67"/>
    <w:rsid w:val="004D6AF9"/>
    <w:rsid w:val="004F6AB4"/>
    <w:rsid w:val="004F7CC4"/>
    <w:rsid w:val="00522725"/>
    <w:rsid w:val="00557A87"/>
    <w:rsid w:val="005630B6"/>
    <w:rsid w:val="0058376F"/>
    <w:rsid w:val="005C1ED4"/>
    <w:rsid w:val="006170DE"/>
    <w:rsid w:val="006533B2"/>
    <w:rsid w:val="006936D0"/>
    <w:rsid w:val="006A3BC7"/>
    <w:rsid w:val="006B4831"/>
    <w:rsid w:val="006C31BC"/>
    <w:rsid w:val="006F4D4C"/>
    <w:rsid w:val="007C546D"/>
    <w:rsid w:val="00804E5E"/>
    <w:rsid w:val="00810999"/>
    <w:rsid w:val="00877537"/>
    <w:rsid w:val="008F01E6"/>
    <w:rsid w:val="00961E24"/>
    <w:rsid w:val="00966DFC"/>
    <w:rsid w:val="00995651"/>
    <w:rsid w:val="009B3046"/>
    <w:rsid w:val="00A0198F"/>
    <w:rsid w:val="00A63005"/>
    <w:rsid w:val="00A835E7"/>
    <w:rsid w:val="00A836F5"/>
    <w:rsid w:val="00A91B08"/>
    <w:rsid w:val="00A928B6"/>
    <w:rsid w:val="00AD0783"/>
    <w:rsid w:val="00B27F42"/>
    <w:rsid w:val="00B55CF7"/>
    <w:rsid w:val="00B6002D"/>
    <w:rsid w:val="00B63444"/>
    <w:rsid w:val="00B973CB"/>
    <w:rsid w:val="00BB5364"/>
    <w:rsid w:val="00C24E65"/>
    <w:rsid w:val="00C51338"/>
    <w:rsid w:val="00C51742"/>
    <w:rsid w:val="00CA01C8"/>
    <w:rsid w:val="00CB20D8"/>
    <w:rsid w:val="00CC1EF7"/>
    <w:rsid w:val="00CD0063"/>
    <w:rsid w:val="00CD2317"/>
    <w:rsid w:val="00CE02F2"/>
    <w:rsid w:val="00D22B28"/>
    <w:rsid w:val="00D326FC"/>
    <w:rsid w:val="00D45F74"/>
    <w:rsid w:val="00D576E1"/>
    <w:rsid w:val="00D9509E"/>
    <w:rsid w:val="00E060B2"/>
    <w:rsid w:val="00E75FC7"/>
    <w:rsid w:val="00E8052E"/>
    <w:rsid w:val="00F40A7F"/>
    <w:rsid w:val="00FA4291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36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360" w:after="240" w:line="240" w:lineRule="auto"/>
      <w:outlineLvl w:val="0"/>
    </w:pPr>
    <w:rPr>
      <w:rFonts w:cs="Arial"/>
      <w:b/>
      <w:bCs/>
      <w:kern w:val="3"/>
      <w:sz w:val="20"/>
      <w:szCs w:val="32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E6B12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9FB"/>
    <w:pPr>
      <w:keepNext/>
      <w:keepLines/>
      <w:suppressAutoHyphens w:val="0"/>
      <w:autoSpaceDN/>
      <w:spacing w:before="200" w:line="240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rial" w:hAnsi="Arial" w:cs="Arial"/>
      <w:b/>
      <w:bCs/>
      <w:kern w:val="3"/>
      <w:sz w:val="32"/>
      <w:szCs w:val="32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E6B120"/>
      <w:sz w:val="26"/>
      <w:szCs w:val="26"/>
      <w:lang w:val="de-DE" w:eastAsia="de-DE"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sid w:val="003E40A8"/>
    <w:rPr>
      <w:rFonts w:ascii="Arial" w:hAnsi="Arial"/>
      <w:color w:val="0078C8"/>
      <w:sz w:val="20"/>
      <w:u w:val="single"/>
    </w:rPr>
  </w:style>
  <w:style w:type="paragraph" w:customStyle="1" w:styleId="Aufzhlung">
    <w:name w:val="Aufzählung"/>
    <w:basedOn w:val="Standard"/>
    <w:pPr>
      <w:numPr>
        <w:numId w:val="1"/>
      </w:numPr>
      <w:spacing w:line="240" w:lineRule="auto"/>
      <w:jc w:val="both"/>
    </w:pPr>
    <w:rPr>
      <w:sz w:val="20"/>
      <w:szCs w:val="24"/>
    </w:rPr>
  </w:style>
  <w:style w:type="paragraph" w:customStyle="1" w:styleId="Standard-Zwischenberschrift">
    <w:name w:val="Standard-Zwischenüberschrift"/>
    <w:basedOn w:val="Standard"/>
    <w:pPr>
      <w:spacing w:line="240" w:lineRule="auto"/>
      <w:jc w:val="both"/>
    </w:pPr>
    <w:rPr>
      <w:b/>
      <w:sz w:val="20"/>
      <w:szCs w:val="24"/>
    </w:rPr>
  </w:style>
  <w:style w:type="paragraph" w:customStyle="1" w:styleId="awsDokumententitel">
    <w:name w:val="aws Dokumententitel"/>
    <w:pPr>
      <w:suppressAutoHyphens/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3E40A8"/>
    <w:pPr>
      <w:spacing w:before="60" w:after="60" w:line="240" w:lineRule="exact"/>
    </w:pPr>
    <w:rPr>
      <w:sz w:val="20"/>
      <w:szCs w:val="18"/>
    </w:rPr>
  </w:style>
  <w:style w:type="paragraph" w:customStyle="1" w:styleId="awsLauftext">
    <w:name w:val="aws Lauftext"/>
    <w:basedOn w:val="Standard"/>
    <w:rsid w:val="00AD0783"/>
    <w:pPr>
      <w:spacing w:line="240" w:lineRule="exact"/>
    </w:pPr>
    <w:rPr>
      <w:color w:val="00377A"/>
      <w:sz w:val="20"/>
      <w:szCs w:val="18"/>
    </w:rPr>
  </w:style>
  <w:style w:type="paragraph" w:customStyle="1" w:styleId="awsAufzhlungEbene1">
    <w:name w:val="aws Aufzählung Ebene 1"/>
    <w:basedOn w:val="awsLauftext"/>
    <w:pPr>
      <w:numPr>
        <w:numId w:val="2"/>
      </w:numPr>
    </w:pPr>
  </w:style>
  <w:style w:type="paragraph" w:customStyle="1" w:styleId="awsAufzhlungEbene2">
    <w:name w:val="aws Aufzählung Ebene 2"/>
    <w:basedOn w:val="awsAufzhlungEbene1"/>
    <w:pPr>
      <w:ind w:left="454" w:hanging="170"/>
    </w:pPr>
  </w:style>
  <w:style w:type="paragraph" w:customStyle="1" w:styleId="awsAufzhlungEbene3">
    <w:name w:val="aws Aufzählung Ebene 3"/>
    <w:basedOn w:val="awsAufzhlungEbene2"/>
    <w:pPr>
      <w:numPr>
        <w:numId w:val="3"/>
      </w:numPr>
    </w:pPr>
  </w:style>
  <w:style w:type="paragraph" w:customStyle="1" w:styleId="awsLauftextSubheadline">
    <w:name w:val="aws Lauftext Subheadline"/>
    <w:basedOn w:val="awsLauftextHeadline"/>
    <w:rPr>
      <w:i/>
    </w:rPr>
  </w:style>
  <w:style w:type="paragraph" w:customStyle="1" w:styleId="awsLauftextSubheadlineLight">
    <w:name w:val="aws Lauftext Subheadline Light"/>
    <w:basedOn w:val="awsLauftextSubheadline"/>
    <w:rPr>
      <w:rFonts w:ascii="Arial" w:hAnsi="Arial"/>
    </w:rPr>
  </w:style>
  <w:style w:type="paragraph" w:customStyle="1" w:styleId="awsFuzeile">
    <w:name w:val="aws Fußzeile"/>
    <w:basedOn w:val="Kopfzeile"/>
    <w:pPr>
      <w:jc w:val="right"/>
    </w:pPr>
    <w:rPr>
      <w:sz w:val="12"/>
      <w:szCs w:val="12"/>
    </w:rPr>
  </w:style>
  <w:style w:type="paragraph" w:styleId="Textkrper2">
    <w:name w:val="Body Text 2"/>
    <w:basedOn w:val="Standard"/>
    <w:pPr>
      <w:spacing w:after="120" w:line="480" w:lineRule="auto"/>
      <w:jc w:val="both"/>
    </w:pPr>
    <w:rPr>
      <w:lang w:eastAsia="de-AT"/>
    </w:rPr>
  </w:style>
  <w:style w:type="character" w:customStyle="1" w:styleId="Textkrper2Zchn">
    <w:name w:val="Textkörper 2 Zchn"/>
    <w:basedOn w:val="Absatz-Standardschriftart"/>
    <w:rPr>
      <w:rFonts w:ascii="Arial" w:hAnsi="Arial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rPr>
      <w:rFonts w:cs="Times New Roman"/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ascii="Arial" w:hAnsi="Arial" w:cs="Times New Roman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Pr>
      <w:rFonts w:cs="Times New Roman"/>
      <w:position w:val="0"/>
      <w:vertAlign w:val="superscript"/>
    </w:rPr>
  </w:style>
  <w:style w:type="paragraph" w:customStyle="1" w:styleId="SRSText">
    <w:name w:val="SRS Text"/>
    <w:basedOn w:val="Standard"/>
    <w:autoRedefine/>
    <w:pPr>
      <w:spacing w:before="60" w:after="120" w:line="240" w:lineRule="auto"/>
    </w:pPr>
    <w:rPr>
      <w:sz w:val="20"/>
      <w:szCs w:val="22"/>
      <w:lang w:eastAsia="en-US"/>
    </w:rPr>
  </w:style>
  <w:style w:type="character" w:customStyle="1" w:styleId="SRSTextZchn">
    <w:name w:val="SRS Text Zchn"/>
    <w:rPr>
      <w:rFonts w:ascii="Arial" w:hAnsi="Arial"/>
      <w:sz w:val="20"/>
      <w:lang w:val="de-DE"/>
    </w:rPr>
  </w:style>
  <w:style w:type="character" w:styleId="BesuchterLink">
    <w:name w:val="FollowedHyperlink"/>
    <w:basedOn w:val="Absatz-Standardschriftart"/>
    <w:rPr>
      <w:rFonts w:cs="Times New Roman"/>
      <w:color w:val="000000"/>
      <w:u w:val="single"/>
    </w:rPr>
  </w:style>
  <w:style w:type="numbering" w:customStyle="1" w:styleId="LFO5">
    <w:name w:val="LFO5"/>
    <w:basedOn w:val="KeineListe"/>
    <w:pPr>
      <w:numPr>
        <w:numId w:val="1"/>
      </w:numPr>
    </w:pPr>
  </w:style>
  <w:style w:type="numbering" w:customStyle="1" w:styleId="LFO7">
    <w:name w:val="LFO7"/>
    <w:basedOn w:val="KeineListe"/>
    <w:pPr>
      <w:numPr>
        <w:numId w:val="2"/>
      </w:numPr>
    </w:pPr>
  </w:style>
  <w:style w:type="numbering" w:customStyle="1" w:styleId="LFO8">
    <w:name w:val="LFO8"/>
    <w:basedOn w:val="KeineListe"/>
    <w:pPr>
      <w:numPr>
        <w:numId w:val="3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060B2"/>
    <w:rPr>
      <w:color w:val="605E5C"/>
      <w:shd w:val="clear" w:color="auto" w:fill="E1DFDD"/>
    </w:rPr>
  </w:style>
  <w:style w:type="character" w:customStyle="1" w:styleId="awsLThellblau">
    <w:name w:val="aws LT hellblau"/>
    <w:basedOn w:val="Absatz-Standardschriftart"/>
    <w:uiPriority w:val="1"/>
    <w:qFormat/>
    <w:rsid w:val="00AD0783"/>
    <w:rPr>
      <w:rFonts w:ascii="Arial" w:hAnsi="Arial"/>
      <w:color w:val="0078C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9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9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9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9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9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wsHeadlinenummeriertZchn">
    <w:name w:val="aws Headline nummeriert Zchn"/>
    <w:basedOn w:val="berschrift1Zchn"/>
    <w:link w:val="awsHeadlinenummeriert"/>
    <w:locked/>
    <w:rsid w:val="00CC1EF7"/>
    <w:rPr>
      <w:rFonts w:ascii="Arial Black" w:hAnsi="Arial Black" w:cs="Arial"/>
      <w:b w:val="0"/>
      <w:bCs w:val="0"/>
      <w:color w:val="003778"/>
      <w:kern w:val="32"/>
      <w:sz w:val="20"/>
      <w:szCs w:val="32"/>
      <w:u w:val="single"/>
      <w:lang w:val="de-DE" w:eastAsia="de-DE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CC1EF7"/>
    <w:pPr>
      <w:suppressAutoHyphens w:val="0"/>
      <w:autoSpaceDN/>
      <w:spacing w:before="240" w:after="120" w:line="240" w:lineRule="exact"/>
      <w:ind w:left="431" w:hanging="431"/>
      <w:textAlignment w:val="auto"/>
    </w:pPr>
    <w:rPr>
      <w:rFonts w:ascii="Arial Black" w:hAnsi="Arial Black"/>
      <w:b w:val="0"/>
      <w:bCs w:val="0"/>
      <w:color w:val="003778"/>
      <w:kern w:val="32"/>
      <w:u w:val="none"/>
      <w:lang w:val="de-AT"/>
    </w:rPr>
  </w:style>
  <w:style w:type="character" w:customStyle="1" w:styleId="awsSubheadlinenummeriertZchn">
    <w:name w:val="aws Subheadline nummeriert Zchn"/>
    <w:basedOn w:val="berschrift2Zchn"/>
    <w:link w:val="awsSubheadlinenummeriert"/>
    <w:locked/>
    <w:rsid w:val="008F01E6"/>
    <w:rPr>
      <w:rFonts w:ascii="Arial" w:eastAsiaTheme="majorEastAsia" w:hAnsi="Arial" w:cstheme="majorBidi"/>
      <w:b/>
      <w:bCs w:val="0"/>
      <w:color w:val="003778"/>
      <w:sz w:val="20"/>
      <w:szCs w:val="26"/>
      <w:lang w:val="de-DE" w:eastAsia="de-D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8F01E6"/>
    <w:pPr>
      <w:keepNext w:val="0"/>
      <w:keepLines w:val="0"/>
      <w:numPr>
        <w:numId w:val="17"/>
      </w:numPr>
      <w:suppressAutoHyphens w:val="0"/>
      <w:autoSpaceDN/>
      <w:spacing w:before="0" w:after="60" w:line="240" w:lineRule="exact"/>
      <w:ind w:left="499" w:hanging="357"/>
      <w:textAlignment w:val="auto"/>
    </w:pPr>
    <w:rPr>
      <w:rFonts w:ascii="Arial" w:eastAsiaTheme="majorEastAsia" w:hAnsi="Arial" w:cstheme="majorBidi"/>
      <w:bCs w:val="0"/>
      <w:color w:val="003778"/>
      <w:sz w:val="20"/>
      <w:lang w:val="de-AT" w:eastAsia="en-US"/>
    </w:rPr>
  </w:style>
  <w:style w:type="character" w:customStyle="1" w:styleId="awsSubsubheadlinenummZchn">
    <w:name w:val="aws Subsubheadline numm Zchn"/>
    <w:basedOn w:val="berschrift3Zchn"/>
    <w:link w:val="awsSubsubheadlinenumm"/>
    <w:locked/>
    <w:rsid w:val="008F01E6"/>
    <w:rPr>
      <w:rFonts w:ascii="Arial" w:eastAsiaTheme="majorEastAsia" w:hAnsi="Arial" w:cstheme="majorBidi"/>
      <w:b w:val="0"/>
      <w:bCs/>
      <w:i/>
      <w:color w:val="003778"/>
      <w:sz w:val="20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8F01E6"/>
    <w:pPr>
      <w:keepNext w:val="0"/>
      <w:keepLines w:val="0"/>
      <w:numPr>
        <w:ilvl w:val="2"/>
      </w:numPr>
      <w:spacing w:before="0" w:after="60" w:line="240" w:lineRule="exact"/>
      <w:ind w:left="720" w:hanging="720"/>
    </w:pPr>
    <w:rPr>
      <w:rFonts w:ascii="Arial" w:hAnsi="Arial"/>
      <w:b w:val="0"/>
      <w:i/>
      <w:color w:val="00377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ws.at/fileadmin/user_upload/Downloads/ergaenzende_Information/aws_PreSeed_Seedfinancing_Muster_Business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2020-03-23T09:04:00Z</dcterms:created>
  <dcterms:modified xsi:type="dcterms:W3CDTF">2020-03-23T13:02:00Z</dcterms:modified>
</cp:coreProperties>
</file>